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27EBE5" w14:textId="400F1676" w:rsidR="002203A1" w:rsidRDefault="002203A1" w:rsidP="002203A1">
      <w:pPr>
        <w:pStyle w:val="a6"/>
        <w:spacing w:after="0" w:line="276" w:lineRule="auto"/>
        <w:ind w:firstLine="0"/>
        <w:jc w:val="right"/>
        <w:rPr>
          <w:i/>
        </w:rPr>
      </w:pPr>
      <w:r w:rsidRPr="002203A1">
        <w:rPr>
          <w:i/>
        </w:rPr>
        <w:t>Приложение №</w:t>
      </w:r>
      <w:r w:rsidR="00575DEB">
        <w:rPr>
          <w:i/>
        </w:rPr>
        <w:t xml:space="preserve"> </w:t>
      </w:r>
      <w:r w:rsidRPr="002203A1">
        <w:rPr>
          <w:i/>
        </w:rPr>
        <w:t>3 к Документации о закупке</w:t>
      </w:r>
    </w:p>
    <w:p w14:paraId="38209BEC" w14:textId="77777777" w:rsidR="002203A1" w:rsidRPr="002203A1" w:rsidRDefault="002203A1" w:rsidP="002203A1">
      <w:pPr>
        <w:pStyle w:val="a6"/>
        <w:spacing w:after="0" w:line="276" w:lineRule="auto"/>
        <w:ind w:firstLine="0"/>
        <w:jc w:val="center"/>
        <w:rPr>
          <w:i/>
        </w:rPr>
      </w:pPr>
    </w:p>
    <w:p w14:paraId="353E4EC6" w14:textId="77777777" w:rsidR="002203A1" w:rsidRDefault="002203A1" w:rsidP="00575DEB">
      <w:pPr>
        <w:pStyle w:val="a6"/>
        <w:spacing w:after="0" w:line="276" w:lineRule="auto"/>
        <w:ind w:left="0" w:firstLine="0"/>
        <w:jc w:val="center"/>
        <w:rPr>
          <w:b/>
        </w:rPr>
      </w:pPr>
      <w:r w:rsidRPr="002203A1">
        <w:rPr>
          <w:b/>
        </w:rPr>
        <w:t>Критерии отбора и оценки заявок Участников закупки</w:t>
      </w:r>
    </w:p>
    <w:p w14:paraId="3260CF2F" w14:textId="77777777" w:rsidR="002203A1" w:rsidRDefault="002203A1" w:rsidP="00575DEB">
      <w:pPr>
        <w:pStyle w:val="a6"/>
        <w:spacing w:after="0" w:line="276" w:lineRule="auto"/>
        <w:ind w:left="0" w:firstLine="0"/>
        <w:jc w:val="right"/>
      </w:pPr>
    </w:p>
    <w:p w14:paraId="3366A78A" w14:textId="230706B1" w:rsidR="002203A1" w:rsidRDefault="002203A1" w:rsidP="00575DEB">
      <w:pPr>
        <w:pStyle w:val="a6"/>
        <w:numPr>
          <w:ilvl w:val="0"/>
          <w:numId w:val="1"/>
        </w:numPr>
        <w:spacing w:after="0" w:line="276" w:lineRule="auto"/>
        <w:ind w:left="0"/>
        <w:rPr>
          <w:b/>
        </w:rPr>
      </w:pPr>
      <w:r w:rsidRPr="002203A1">
        <w:rPr>
          <w:b/>
        </w:rPr>
        <w:t>Критерии отбора</w:t>
      </w:r>
    </w:p>
    <w:p w14:paraId="5F987124" w14:textId="77777777" w:rsidR="00575DEB" w:rsidRDefault="00575DEB" w:rsidP="00575DEB">
      <w:pPr>
        <w:pStyle w:val="a6"/>
        <w:spacing w:after="0" w:line="276" w:lineRule="auto"/>
        <w:ind w:left="0" w:firstLine="0"/>
        <w:rPr>
          <w:b/>
        </w:rPr>
      </w:pPr>
    </w:p>
    <w:tbl>
      <w:tblPr>
        <w:tblW w:w="11057" w:type="dxa"/>
        <w:tblInd w:w="-1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2"/>
        <w:gridCol w:w="3970"/>
        <w:gridCol w:w="6095"/>
      </w:tblGrid>
      <w:tr w:rsidR="002203A1" w14:paraId="3AA24AD5" w14:textId="77777777" w:rsidTr="00575DEB">
        <w:trPr>
          <w:trHeight w:val="503"/>
        </w:trPr>
        <w:tc>
          <w:tcPr>
            <w:tcW w:w="992" w:type="dxa"/>
            <w:tcBorders>
              <w:top w:val="single" w:sz="4" w:space="0" w:color="auto"/>
              <w:left w:val="single" w:sz="4" w:space="0" w:color="auto"/>
              <w:bottom w:val="single" w:sz="4" w:space="0" w:color="auto"/>
              <w:right w:val="single" w:sz="4" w:space="0" w:color="auto"/>
            </w:tcBorders>
            <w:vAlign w:val="center"/>
          </w:tcPr>
          <w:p w14:paraId="63DF6BFF" w14:textId="11F6A775" w:rsidR="002203A1" w:rsidRPr="002203A1" w:rsidRDefault="00575DEB" w:rsidP="002203A1">
            <w:pPr>
              <w:jc w:val="center"/>
              <w:rPr>
                <w:szCs w:val="20"/>
              </w:rPr>
            </w:pPr>
            <w:r>
              <w:rPr>
                <w:szCs w:val="20"/>
              </w:rPr>
              <w:t>№</w:t>
            </w:r>
          </w:p>
        </w:tc>
        <w:tc>
          <w:tcPr>
            <w:tcW w:w="3970" w:type="dxa"/>
            <w:tcBorders>
              <w:top w:val="single" w:sz="4" w:space="0" w:color="auto"/>
              <w:left w:val="single" w:sz="4" w:space="0" w:color="auto"/>
              <w:bottom w:val="single" w:sz="4" w:space="0" w:color="auto"/>
              <w:right w:val="single" w:sz="4" w:space="0" w:color="auto"/>
            </w:tcBorders>
            <w:vAlign w:val="center"/>
          </w:tcPr>
          <w:p w14:paraId="0D3F049C" w14:textId="77777777" w:rsidR="002203A1" w:rsidRPr="002203A1" w:rsidRDefault="002203A1" w:rsidP="00575DEB">
            <w:pPr>
              <w:spacing w:before="240" w:after="120"/>
              <w:jc w:val="center"/>
              <w:rPr>
                <w:szCs w:val="20"/>
              </w:rPr>
            </w:pPr>
            <w:r w:rsidRPr="002203A1">
              <w:rPr>
                <w:rFonts w:hint="eastAsia"/>
                <w:b/>
                <w:szCs w:val="20"/>
              </w:rPr>
              <w:t>Наименование</w:t>
            </w:r>
            <w:r w:rsidRPr="002203A1">
              <w:rPr>
                <w:b/>
                <w:szCs w:val="20"/>
              </w:rPr>
              <w:t xml:space="preserve"> </w:t>
            </w:r>
            <w:r w:rsidRPr="002203A1">
              <w:rPr>
                <w:rFonts w:hint="eastAsia"/>
                <w:b/>
                <w:szCs w:val="20"/>
              </w:rPr>
              <w:t>критерия</w:t>
            </w:r>
            <w:r w:rsidRPr="002203A1">
              <w:rPr>
                <w:b/>
                <w:szCs w:val="20"/>
              </w:rPr>
              <w:t>/</w:t>
            </w:r>
            <w:r w:rsidRPr="002203A1">
              <w:rPr>
                <w:rFonts w:hint="eastAsia"/>
                <w:b/>
                <w:szCs w:val="20"/>
              </w:rPr>
              <w:t>подкритерия</w:t>
            </w:r>
          </w:p>
        </w:tc>
        <w:tc>
          <w:tcPr>
            <w:tcW w:w="6095" w:type="dxa"/>
            <w:tcBorders>
              <w:top w:val="single" w:sz="4" w:space="0" w:color="auto"/>
              <w:left w:val="single" w:sz="4" w:space="0" w:color="auto"/>
              <w:bottom w:val="single" w:sz="4" w:space="0" w:color="auto"/>
              <w:right w:val="single" w:sz="4" w:space="0" w:color="auto"/>
            </w:tcBorders>
            <w:vAlign w:val="center"/>
          </w:tcPr>
          <w:p w14:paraId="45A08886" w14:textId="77777777" w:rsidR="002203A1" w:rsidRPr="002203A1" w:rsidRDefault="002203A1" w:rsidP="00575DEB">
            <w:pPr>
              <w:jc w:val="center"/>
              <w:rPr>
                <w:b/>
                <w:szCs w:val="20"/>
              </w:rPr>
            </w:pPr>
            <w:r w:rsidRPr="002203A1">
              <w:rPr>
                <w:rFonts w:hint="eastAsia"/>
                <w:b/>
                <w:szCs w:val="20"/>
              </w:rPr>
              <w:t>Наименование</w:t>
            </w:r>
            <w:r w:rsidRPr="002203A1">
              <w:rPr>
                <w:b/>
                <w:szCs w:val="20"/>
              </w:rPr>
              <w:t xml:space="preserve"> </w:t>
            </w:r>
            <w:r w:rsidRPr="002203A1">
              <w:rPr>
                <w:rFonts w:hint="eastAsia"/>
                <w:b/>
                <w:szCs w:val="20"/>
              </w:rPr>
              <w:t>оцениваемых</w:t>
            </w:r>
            <w:r w:rsidRPr="002203A1">
              <w:rPr>
                <w:b/>
                <w:szCs w:val="20"/>
              </w:rPr>
              <w:t xml:space="preserve"> </w:t>
            </w:r>
            <w:r w:rsidRPr="002203A1">
              <w:rPr>
                <w:rFonts w:hint="eastAsia"/>
                <w:b/>
                <w:szCs w:val="20"/>
              </w:rPr>
              <w:t>сведений</w:t>
            </w:r>
          </w:p>
        </w:tc>
      </w:tr>
      <w:tr w:rsidR="002203A1" w:rsidRPr="002203A1" w14:paraId="1A87C8AF" w14:textId="77777777" w:rsidTr="00575DEB">
        <w:trPr>
          <w:trHeight w:val="210"/>
        </w:trPr>
        <w:tc>
          <w:tcPr>
            <w:tcW w:w="992" w:type="dxa"/>
            <w:tcBorders>
              <w:top w:val="single" w:sz="4" w:space="0" w:color="auto"/>
              <w:left w:val="single" w:sz="4" w:space="0" w:color="auto"/>
              <w:bottom w:val="single" w:sz="4" w:space="0" w:color="auto"/>
              <w:right w:val="single" w:sz="4" w:space="0" w:color="auto"/>
            </w:tcBorders>
            <w:vAlign w:val="center"/>
          </w:tcPr>
          <w:p w14:paraId="50CC1696" w14:textId="77777777" w:rsidR="002203A1" w:rsidRPr="002203A1" w:rsidRDefault="002203A1" w:rsidP="002203A1">
            <w:pPr>
              <w:rPr>
                <w:rFonts w:cs="Tahoma"/>
                <w:b/>
                <w:szCs w:val="20"/>
                <w:lang w:val="en-US"/>
              </w:rPr>
            </w:pPr>
          </w:p>
        </w:tc>
        <w:tc>
          <w:tcPr>
            <w:tcW w:w="3970" w:type="dxa"/>
            <w:tcBorders>
              <w:top w:val="single" w:sz="4" w:space="0" w:color="auto"/>
              <w:left w:val="single" w:sz="4" w:space="0" w:color="auto"/>
              <w:bottom w:val="single" w:sz="4" w:space="0" w:color="auto"/>
              <w:right w:val="single" w:sz="4" w:space="0" w:color="auto"/>
            </w:tcBorders>
            <w:vAlign w:val="center"/>
          </w:tcPr>
          <w:p w14:paraId="408B5E9F" w14:textId="77777777" w:rsidR="002203A1" w:rsidRPr="002203A1" w:rsidRDefault="002203A1" w:rsidP="00575DEB">
            <w:pPr>
              <w:spacing w:before="120" w:after="120"/>
              <w:jc w:val="both"/>
              <w:rPr>
                <w:rFonts w:cs="Tahoma"/>
                <w:b/>
                <w:szCs w:val="20"/>
                <w:lang w:val="en-US"/>
              </w:rPr>
            </w:pPr>
            <w:r>
              <w:rPr>
                <w:rFonts w:cs="Tahoma"/>
                <w:b/>
                <w:szCs w:val="20"/>
              </w:rPr>
              <w:t>Отборочный этап</w:t>
            </w:r>
          </w:p>
        </w:tc>
        <w:tc>
          <w:tcPr>
            <w:tcW w:w="6095" w:type="dxa"/>
            <w:tcBorders>
              <w:top w:val="single" w:sz="4" w:space="0" w:color="auto"/>
              <w:left w:val="single" w:sz="4" w:space="0" w:color="auto"/>
              <w:bottom w:val="single" w:sz="4" w:space="0" w:color="auto"/>
              <w:right w:val="single" w:sz="4" w:space="0" w:color="auto"/>
            </w:tcBorders>
            <w:vAlign w:val="center"/>
          </w:tcPr>
          <w:p w14:paraId="3DB9C357" w14:textId="77777777" w:rsidR="002203A1" w:rsidRPr="002203A1" w:rsidRDefault="002203A1" w:rsidP="00575DEB">
            <w:pPr>
              <w:spacing w:before="120" w:after="120"/>
              <w:jc w:val="both"/>
              <w:rPr>
                <w:rFonts w:cs="Tahoma"/>
                <w:szCs w:val="20"/>
                <w:lang w:val="en-US"/>
              </w:rPr>
            </w:pPr>
          </w:p>
        </w:tc>
      </w:tr>
      <w:tr w:rsidR="002203A1" w:rsidRPr="002203A1" w14:paraId="56EDC95F" w14:textId="77777777" w:rsidTr="00575DEB">
        <w:trPr>
          <w:trHeight w:val="210"/>
        </w:trPr>
        <w:tc>
          <w:tcPr>
            <w:tcW w:w="992" w:type="dxa"/>
            <w:tcBorders>
              <w:top w:val="single" w:sz="4" w:space="0" w:color="auto"/>
              <w:left w:val="single" w:sz="4" w:space="0" w:color="auto"/>
              <w:bottom w:val="single" w:sz="4" w:space="0" w:color="auto"/>
              <w:right w:val="single" w:sz="4" w:space="0" w:color="auto"/>
            </w:tcBorders>
            <w:vAlign w:val="center"/>
          </w:tcPr>
          <w:p w14:paraId="3AC2636B" w14:textId="77777777" w:rsidR="002203A1" w:rsidRPr="002203A1" w:rsidRDefault="002203A1" w:rsidP="002203A1">
            <w:pPr>
              <w:rPr>
                <w:rFonts w:cs="Tahoma"/>
                <w:b/>
                <w:szCs w:val="20"/>
                <w:lang w:val="en-US"/>
              </w:rPr>
            </w:pPr>
            <w:r>
              <w:rPr>
                <w:rFonts w:cs="Tahoma"/>
                <w:b/>
                <w:szCs w:val="20"/>
              </w:rPr>
              <w:t>1.1</w:t>
            </w:r>
          </w:p>
        </w:tc>
        <w:tc>
          <w:tcPr>
            <w:tcW w:w="3970" w:type="dxa"/>
            <w:tcBorders>
              <w:top w:val="single" w:sz="4" w:space="0" w:color="auto"/>
              <w:left w:val="single" w:sz="4" w:space="0" w:color="auto"/>
              <w:bottom w:val="single" w:sz="4" w:space="0" w:color="auto"/>
              <w:right w:val="single" w:sz="4" w:space="0" w:color="auto"/>
            </w:tcBorders>
            <w:vAlign w:val="center"/>
          </w:tcPr>
          <w:p w14:paraId="4E6CC8DA" w14:textId="77777777" w:rsidR="002203A1" w:rsidRPr="002203A1" w:rsidRDefault="002203A1" w:rsidP="00575DEB">
            <w:pPr>
              <w:spacing w:before="120" w:after="120"/>
              <w:jc w:val="both"/>
              <w:rPr>
                <w:rFonts w:cs="Tahoma"/>
                <w:b/>
                <w:szCs w:val="20"/>
                <w:lang w:val="en-US"/>
              </w:rPr>
            </w:pPr>
            <w:r>
              <w:rPr>
                <w:rFonts w:cs="Tahoma"/>
                <w:b/>
                <w:szCs w:val="20"/>
              </w:rPr>
              <w:t>Статус участника закупки</w:t>
            </w:r>
          </w:p>
        </w:tc>
        <w:tc>
          <w:tcPr>
            <w:tcW w:w="6095" w:type="dxa"/>
            <w:tcBorders>
              <w:top w:val="single" w:sz="4" w:space="0" w:color="auto"/>
              <w:left w:val="single" w:sz="4" w:space="0" w:color="auto"/>
              <w:bottom w:val="single" w:sz="4" w:space="0" w:color="auto"/>
              <w:right w:val="single" w:sz="4" w:space="0" w:color="auto"/>
            </w:tcBorders>
            <w:vAlign w:val="center"/>
          </w:tcPr>
          <w:p w14:paraId="3E6229E3" w14:textId="77777777" w:rsidR="002203A1" w:rsidRPr="002203A1" w:rsidRDefault="002203A1" w:rsidP="00575DEB">
            <w:pPr>
              <w:spacing w:before="120" w:after="120"/>
              <w:jc w:val="both"/>
              <w:rPr>
                <w:rFonts w:cs="Tahoma"/>
                <w:szCs w:val="20"/>
                <w:lang w:val="en-US"/>
              </w:rPr>
            </w:pPr>
          </w:p>
        </w:tc>
      </w:tr>
      <w:tr w:rsidR="002203A1" w:rsidRPr="002203A1" w14:paraId="1A3DFE27" w14:textId="77777777" w:rsidTr="00575DEB">
        <w:trPr>
          <w:trHeight w:val="210"/>
        </w:trPr>
        <w:tc>
          <w:tcPr>
            <w:tcW w:w="992" w:type="dxa"/>
            <w:tcBorders>
              <w:top w:val="single" w:sz="4" w:space="0" w:color="auto"/>
              <w:left w:val="single" w:sz="4" w:space="0" w:color="auto"/>
              <w:bottom w:val="single" w:sz="4" w:space="0" w:color="auto"/>
              <w:right w:val="single" w:sz="4" w:space="0" w:color="auto"/>
            </w:tcBorders>
          </w:tcPr>
          <w:p w14:paraId="07C73BE2" w14:textId="77777777" w:rsidR="002203A1" w:rsidRPr="002203A1" w:rsidRDefault="002203A1" w:rsidP="002203A1">
            <w:pPr>
              <w:rPr>
                <w:rFonts w:cs="Tahoma"/>
                <w:szCs w:val="20"/>
              </w:rPr>
            </w:pPr>
            <w:r w:rsidRPr="002203A1">
              <w:rPr>
                <w:rFonts w:cs="Tahoma"/>
                <w:szCs w:val="20"/>
              </w:rPr>
              <w:t>1.1.1</w:t>
            </w:r>
          </w:p>
        </w:tc>
        <w:tc>
          <w:tcPr>
            <w:tcW w:w="3970" w:type="dxa"/>
            <w:tcBorders>
              <w:top w:val="single" w:sz="4" w:space="0" w:color="auto"/>
              <w:left w:val="single" w:sz="4" w:space="0" w:color="auto"/>
              <w:bottom w:val="single" w:sz="4" w:space="0" w:color="auto"/>
              <w:right w:val="single" w:sz="4" w:space="0" w:color="auto"/>
            </w:tcBorders>
          </w:tcPr>
          <w:p w14:paraId="0150F0C6" w14:textId="77777777" w:rsidR="002203A1" w:rsidRPr="002203A1" w:rsidRDefault="002203A1" w:rsidP="00575DEB">
            <w:pPr>
              <w:spacing w:before="120" w:after="120"/>
              <w:jc w:val="both"/>
              <w:rPr>
                <w:rFonts w:cs="Tahoma"/>
                <w:szCs w:val="20"/>
                <w:lang w:val="en-US"/>
              </w:rPr>
            </w:pPr>
            <w:r w:rsidRPr="002203A1">
              <w:rPr>
                <w:rFonts w:cs="Tahoma"/>
                <w:szCs w:val="20"/>
              </w:rPr>
              <w:t>Правоспособность участника</w:t>
            </w:r>
          </w:p>
        </w:tc>
        <w:tc>
          <w:tcPr>
            <w:tcW w:w="6095" w:type="dxa"/>
            <w:tcBorders>
              <w:top w:val="single" w:sz="4" w:space="0" w:color="auto"/>
              <w:left w:val="single" w:sz="4" w:space="0" w:color="auto"/>
              <w:bottom w:val="single" w:sz="4" w:space="0" w:color="auto"/>
              <w:right w:val="single" w:sz="4" w:space="0" w:color="auto"/>
            </w:tcBorders>
          </w:tcPr>
          <w:p w14:paraId="19317ABA" w14:textId="77777777" w:rsidR="002203A1" w:rsidRPr="00575DEB" w:rsidRDefault="002203A1" w:rsidP="00575DEB">
            <w:pPr>
              <w:spacing w:before="120" w:after="120"/>
              <w:jc w:val="both"/>
              <w:rPr>
                <w:rFonts w:cs="Tahoma"/>
                <w:szCs w:val="20"/>
              </w:rPr>
            </w:pPr>
            <w:r w:rsidRPr="002203A1">
              <w:rPr>
                <w:rFonts w:cs="Tahoma"/>
                <w:szCs w:val="20"/>
              </w:rPr>
              <w:t>Документы, подтверждающие правоспособность Участника:</w:t>
            </w:r>
            <w:r w:rsidRPr="002203A1">
              <w:rPr>
                <w:rFonts w:cs="Tahoma"/>
                <w:szCs w:val="20"/>
              </w:rPr>
              <w:br/>
              <w:t>•</w:t>
            </w:r>
            <w:r w:rsidRPr="002203A1">
              <w:rPr>
                <w:rFonts w:cs="Tahoma"/>
                <w:szCs w:val="20"/>
              </w:rPr>
              <w:tab/>
              <w:t>Наличие сведений об участнике в ЕГРЮЛ/ЕГРИП,</w:t>
            </w:r>
            <w:r w:rsidRPr="002203A1">
              <w:rPr>
                <w:rFonts w:cs="Tahoma"/>
                <w:szCs w:val="20"/>
              </w:rPr>
              <w:br/>
              <w:t>•</w:t>
            </w:r>
            <w:r w:rsidRPr="002203A1">
              <w:rPr>
                <w:rFonts w:cs="Tahoma"/>
                <w:szCs w:val="20"/>
              </w:rPr>
              <w:tab/>
              <w:t>Устав (в том числе типовой) (копия, заверенная Участником),</w:t>
            </w:r>
            <w:r w:rsidRPr="002203A1">
              <w:rPr>
                <w:rFonts w:cs="Tahoma"/>
                <w:szCs w:val="20"/>
              </w:rPr>
              <w:br/>
              <w:t>•</w:t>
            </w:r>
            <w:r w:rsidRPr="002203A1">
              <w:rPr>
                <w:rFonts w:cs="Tahoma"/>
                <w:szCs w:val="20"/>
              </w:rPr>
              <w:tab/>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r w:rsidRPr="002203A1">
              <w:rPr>
                <w:rFonts w:cs="Tahoma"/>
                <w:szCs w:val="20"/>
              </w:rPr>
              <w:br/>
              <w:t>•</w:t>
            </w:r>
            <w:r w:rsidRPr="002203A1">
              <w:rPr>
                <w:rFonts w:cs="Tahoma"/>
                <w:szCs w:val="20"/>
              </w:rPr>
              <w:tab/>
              <w:t>Свидетельство о постановке на учет в налоговом органе по месту нахождения и присвоении ИНН/КПП (копия, заверенная Участником).</w:t>
            </w:r>
          </w:p>
        </w:tc>
      </w:tr>
      <w:tr w:rsidR="002203A1" w:rsidRPr="002203A1" w14:paraId="3BAF0802" w14:textId="77777777" w:rsidTr="00575DEB">
        <w:trPr>
          <w:trHeight w:val="210"/>
        </w:trPr>
        <w:tc>
          <w:tcPr>
            <w:tcW w:w="992" w:type="dxa"/>
            <w:tcBorders>
              <w:top w:val="single" w:sz="4" w:space="0" w:color="auto"/>
              <w:left w:val="single" w:sz="4" w:space="0" w:color="auto"/>
              <w:bottom w:val="single" w:sz="4" w:space="0" w:color="auto"/>
              <w:right w:val="single" w:sz="4" w:space="0" w:color="auto"/>
            </w:tcBorders>
          </w:tcPr>
          <w:p w14:paraId="7B532E87" w14:textId="77777777" w:rsidR="002203A1" w:rsidRPr="002203A1" w:rsidRDefault="002203A1" w:rsidP="002203A1">
            <w:pPr>
              <w:rPr>
                <w:rFonts w:cs="Tahoma"/>
                <w:szCs w:val="20"/>
              </w:rPr>
            </w:pPr>
            <w:r w:rsidRPr="002203A1">
              <w:rPr>
                <w:rFonts w:cs="Tahoma"/>
                <w:szCs w:val="20"/>
              </w:rPr>
              <w:t>1.1.2</w:t>
            </w:r>
          </w:p>
        </w:tc>
        <w:tc>
          <w:tcPr>
            <w:tcW w:w="3970" w:type="dxa"/>
            <w:tcBorders>
              <w:top w:val="single" w:sz="4" w:space="0" w:color="auto"/>
              <w:left w:val="single" w:sz="4" w:space="0" w:color="auto"/>
              <w:bottom w:val="single" w:sz="4" w:space="0" w:color="auto"/>
              <w:right w:val="single" w:sz="4" w:space="0" w:color="auto"/>
            </w:tcBorders>
          </w:tcPr>
          <w:p w14:paraId="412CFC43" w14:textId="77777777" w:rsidR="002203A1" w:rsidRPr="002203A1" w:rsidRDefault="002203A1" w:rsidP="00575DEB">
            <w:pPr>
              <w:spacing w:before="120" w:after="120"/>
              <w:jc w:val="both"/>
              <w:rPr>
                <w:rFonts w:cs="Tahoma"/>
                <w:szCs w:val="20"/>
                <w:lang w:val="en-US"/>
              </w:rPr>
            </w:pPr>
            <w:r w:rsidRPr="002203A1">
              <w:rPr>
                <w:rFonts w:cs="Tahoma"/>
                <w:szCs w:val="20"/>
              </w:rPr>
              <w:t>Благонадежность Участника</w:t>
            </w:r>
          </w:p>
        </w:tc>
        <w:tc>
          <w:tcPr>
            <w:tcW w:w="6095" w:type="dxa"/>
            <w:tcBorders>
              <w:top w:val="single" w:sz="4" w:space="0" w:color="auto"/>
              <w:left w:val="single" w:sz="4" w:space="0" w:color="auto"/>
              <w:bottom w:val="single" w:sz="4" w:space="0" w:color="auto"/>
              <w:right w:val="single" w:sz="4" w:space="0" w:color="auto"/>
            </w:tcBorders>
          </w:tcPr>
          <w:p w14:paraId="75D65CB2" w14:textId="77777777" w:rsidR="002203A1" w:rsidRPr="002203A1" w:rsidRDefault="002203A1" w:rsidP="00575DEB">
            <w:pPr>
              <w:spacing w:before="120" w:after="120"/>
              <w:jc w:val="both"/>
              <w:rPr>
                <w:rFonts w:cs="Tahoma"/>
                <w:szCs w:val="20"/>
                <w:lang w:val="en-US"/>
              </w:rPr>
            </w:pPr>
          </w:p>
        </w:tc>
      </w:tr>
      <w:tr w:rsidR="002203A1" w:rsidRPr="002203A1" w14:paraId="5B444465" w14:textId="77777777" w:rsidTr="00575DEB">
        <w:trPr>
          <w:trHeight w:val="210"/>
        </w:trPr>
        <w:tc>
          <w:tcPr>
            <w:tcW w:w="992" w:type="dxa"/>
            <w:tcBorders>
              <w:top w:val="single" w:sz="4" w:space="0" w:color="auto"/>
              <w:left w:val="single" w:sz="4" w:space="0" w:color="auto"/>
              <w:bottom w:val="single" w:sz="4" w:space="0" w:color="auto"/>
              <w:right w:val="single" w:sz="4" w:space="0" w:color="auto"/>
            </w:tcBorders>
          </w:tcPr>
          <w:p w14:paraId="44D30B92" w14:textId="77777777" w:rsidR="002203A1" w:rsidRPr="002203A1" w:rsidRDefault="002203A1" w:rsidP="002203A1">
            <w:pPr>
              <w:rPr>
                <w:rFonts w:cs="Tahoma"/>
                <w:szCs w:val="20"/>
              </w:rPr>
            </w:pPr>
            <w:r w:rsidRPr="002203A1">
              <w:rPr>
                <w:rFonts w:cs="Tahoma"/>
                <w:szCs w:val="20"/>
              </w:rPr>
              <w:t>1.1.2.1</w:t>
            </w:r>
          </w:p>
        </w:tc>
        <w:tc>
          <w:tcPr>
            <w:tcW w:w="3970" w:type="dxa"/>
            <w:tcBorders>
              <w:top w:val="single" w:sz="4" w:space="0" w:color="auto"/>
              <w:left w:val="single" w:sz="4" w:space="0" w:color="auto"/>
              <w:bottom w:val="single" w:sz="4" w:space="0" w:color="auto"/>
              <w:right w:val="single" w:sz="4" w:space="0" w:color="auto"/>
            </w:tcBorders>
          </w:tcPr>
          <w:p w14:paraId="6F6FA785" w14:textId="77777777" w:rsidR="002203A1" w:rsidRPr="00575DEB" w:rsidRDefault="002203A1" w:rsidP="00575DEB">
            <w:pPr>
              <w:spacing w:before="120" w:after="120"/>
              <w:jc w:val="both"/>
              <w:rPr>
                <w:rFonts w:cs="Tahoma"/>
                <w:szCs w:val="20"/>
              </w:rPr>
            </w:pPr>
            <w:r w:rsidRPr="002203A1">
              <w:rPr>
                <w:rFonts w:cs="Tahoma"/>
                <w:szCs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p>
        </w:tc>
        <w:tc>
          <w:tcPr>
            <w:tcW w:w="6095" w:type="dxa"/>
            <w:tcBorders>
              <w:top w:val="single" w:sz="4" w:space="0" w:color="auto"/>
              <w:left w:val="single" w:sz="4" w:space="0" w:color="auto"/>
              <w:bottom w:val="single" w:sz="4" w:space="0" w:color="auto"/>
              <w:right w:val="single" w:sz="4" w:space="0" w:color="auto"/>
            </w:tcBorders>
          </w:tcPr>
          <w:p w14:paraId="297A7E19" w14:textId="77777777" w:rsidR="002203A1" w:rsidRPr="00575DEB" w:rsidRDefault="002203A1" w:rsidP="00575DEB">
            <w:pPr>
              <w:spacing w:before="120" w:after="120"/>
              <w:jc w:val="both"/>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6E6CF0BE" w14:textId="77777777" w:rsidTr="00575DEB">
        <w:trPr>
          <w:trHeight w:val="210"/>
        </w:trPr>
        <w:tc>
          <w:tcPr>
            <w:tcW w:w="992" w:type="dxa"/>
            <w:tcBorders>
              <w:top w:val="single" w:sz="4" w:space="0" w:color="auto"/>
              <w:left w:val="single" w:sz="4" w:space="0" w:color="auto"/>
              <w:bottom w:val="single" w:sz="4" w:space="0" w:color="auto"/>
              <w:right w:val="single" w:sz="4" w:space="0" w:color="auto"/>
            </w:tcBorders>
          </w:tcPr>
          <w:p w14:paraId="6500C330" w14:textId="77777777" w:rsidR="002203A1" w:rsidRPr="002203A1" w:rsidRDefault="002203A1" w:rsidP="002203A1">
            <w:pPr>
              <w:rPr>
                <w:rFonts w:cs="Tahoma"/>
                <w:szCs w:val="20"/>
              </w:rPr>
            </w:pPr>
            <w:r w:rsidRPr="002203A1">
              <w:rPr>
                <w:rFonts w:cs="Tahoma"/>
                <w:szCs w:val="20"/>
              </w:rPr>
              <w:t>1.1.2.2</w:t>
            </w:r>
          </w:p>
        </w:tc>
        <w:tc>
          <w:tcPr>
            <w:tcW w:w="3970" w:type="dxa"/>
            <w:tcBorders>
              <w:top w:val="single" w:sz="4" w:space="0" w:color="auto"/>
              <w:left w:val="single" w:sz="4" w:space="0" w:color="auto"/>
              <w:bottom w:val="single" w:sz="4" w:space="0" w:color="auto"/>
              <w:right w:val="single" w:sz="4" w:space="0" w:color="auto"/>
            </w:tcBorders>
          </w:tcPr>
          <w:p w14:paraId="694CE2E0" w14:textId="77777777" w:rsidR="002203A1" w:rsidRPr="00575DEB" w:rsidRDefault="002203A1" w:rsidP="00575DEB">
            <w:pPr>
              <w:spacing w:before="120" w:after="120"/>
              <w:jc w:val="both"/>
              <w:rPr>
                <w:rFonts w:cs="Tahoma"/>
                <w:szCs w:val="20"/>
              </w:rPr>
            </w:pPr>
            <w:r w:rsidRPr="002203A1">
              <w:rPr>
                <w:rFonts w:cs="Tahoma"/>
                <w:szCs w:val="20"/>
              </w:rPr>
              <w:t xml:space="preserve">Отсутствие в отношении Участника закупки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w:t>
            </w:r>
            <w:r w:rsidRPr="002203A1">
              <w:rPr>
                <w:rFonts w:cs="Tahoma"/>
                <w:szCs w:val="20"/>
              </w:rPr>
              <w:lastRenderedPageBreak/>
              <w:t>Единого государственного реестра юридических лиц.</w:t>
            </w:r>
          </w:p>
        </w:tc>
        <w:tc>
          <w:tcPr>
            <w:tcW w:w="6095" w:type="dxa"/>
            <w:tcBorders>
              <w:top w:val="single" w:sz="4" w:space="0" w:color="auto"/>
              <w:left w:val="single" w:sz="4" w:space="0" w:color="auto"/>
              <w:bottom w:val="single" w:sz="4" w:space="0" w:color="auto"/>
              <w:right w:val="single" w:sz="4" w:space="0" w:color="auto"/>
            </w:tcBorders>
          </w:tcPr>
          <w:p w14:paraId="45A88E6E" w14:textId="77777777" w:rsidR="002203A1" w:rsidRPr="00575DEB" w:rsidRDefault="002203A1" w:rsidP="00575DEB">
            <w:pPr>
              <w:spacing w:before="120" w:after="120"/>
              <w:jc w:val="both"/>
              <w:rPr>
                <w:rFonts w:cs="Tahoma"/>
                <w:szCs w:val="20"/>
              </w:rPr>
            </w:pPr>
            <w:r w:rsidRPr="002203A1">
              <w:rPr>
                <w:rFonts w:cs="Tahoma"/>
                <w:szCs w:val="20"/>
              </w:rPr>
              <w:lastRenderedPageBreak/>
              <w:t>Декларация о соответствии Участника закупки установленным требованиям</w:t>
            </w:r>
          </w:p>
        </w:tc>
      </w:tr>
      <w:tr w:rsidR="002203A1" w:rsidRPr="002203A1" w14:paraId="67B7D26A" w14:textId="77777777" w:rsidTr="00575DEB">
        <w:trPr>
          <w:trHeight w:val="210"/>
        </w:trPr>
        <w:tc>
          <w:tcPr>
            <w:tcW w:w="992" w:type="dxa"/>
            <w:tcBorders>
              <w:top w:val="single" w:sz="4" w:space="0" w:color="auto"/>
              <w:left w:val="single" w:sz="4" w:space="0" w:color="auto"/>
              <w:bottom w:val="single" w:sz="4" w:space="0" w:color="auto"/>
              <w:right w:val="single" w:sz="4" w:space="0" w:color="auto"/>
            </w:tcBorders>
          </w:tcPr>
          <w:p w14:paraId="645CA09B" w14:textId="77777777" w:rsidR="002203A1" w:rsidRPr="002203A1" w:rsidRDefault="002203A1" w:rsidP="002203A1">
            <w:pPr>
              <w:rPr>
                <w:rFonts w:cs="Tahoma"/>
                <w:szCs w:val="20"/>
              </w:rPr>
            </w:pPr>
            <w:r w:rsidRPr="002203A1">
              <w:rPr>
                <w:rFonts w:cs="Tahoma"/>
                <w:szCs w:val="20"/>
              </w:rPr>
              <w:t>1.1.2.3</w:t>
            </w:r>
          </w:p>
        </w:tc>
        <w:tc>
          <w:tcPr>
            <w:tcW w:w="3970" w:type="dxa"/>
            <w:tcBorders>
              <w:top w:val="single" w:sz="4" w:space="0" w:color="auto"/>
              <w:left w:val="single" w:sz="4" w:space="0" w:color="auto"/>
              <w:bottom w:val="single" w:sz="4" w:space="0" w:color="auto"/>
              <w:right w:val="single" w:sz="4" w:space="0" w:color="auto"/>
            </w:tcBorders>
          </w:tcPr>
          <w:p w14:paraId="508A569D" w14:textId="77777777" w:rsidR="002203A1" w:rsidRPr="00575DEB" w:rsidRDefault="002203A1" w:rsidP="00575DEB">
            <w:pPr>
              <w:spacing w:before="120" w:after="120"/>
              <w:jc w:val="both"/>
              <w:rPr>
                <w:rFonts w:cs="Tahoma"/>
                <w:szCs w:val="20"/>
              </w:rPr>
            </w:pPr>
            <w:r w:rsidRPr="002203A1">
              <w:rPr>
                <w:rFonts w:cs="Tahoma"/>
                <w:szCs w:val="20"/>
              </w:rPr>
              <w:t>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w:t>
            </w:r>
          </w:p>
        </w:tc>
        <w:tc>
          <w:tcPr>
            <w:tcW w:w="6095" w:type="dxa"/>
            <w:tcBorders>
              <w:top w:val="single" w:sz="4" w:space="0" w:color="auto"/>
              <w:left w:val="single" w:sz="4" w:space="0" w:color="auto"/>
              <w:bottom w:val="single" w:sz="4" w:space="0" w:color="auto"/>
              <w:right w:val="single" w:sz="4" w:space="0" w:color="auto"/>
            </w:tcBorders>
          </w:tcPr>
          <w:p w14:paraId="6629ABFC" w14:textId="77777777" w:rsidR="002203A1" w:rsidRPr="00575DEB" w:rsidRDefault="002203A1" w:rsidP="00575DEB">
            <w:pPr>
              <w:spacing w:before="120" w:after="120"/>
              <w:jc w:val="both"/>
              <w:rPr>
                <w:rFonts w:cs="Tahoma"/>
                <w:szCs w:val="20"/>
              </w:rPr>
            </w:pPr>
            <w:r w:rsidRPr="002203A1">
              <w:rPr>
                <w:rFonts w:cs="Tahoma"/>
                <w:szCs w:val="20"/>
              </w:rPr>
              <w:t>Справка о кадровых ресурсах, Декларация о соответствии Участника закупки установленным требованиям</w:t>
            </w:r>
          </w:p>
        </w:tc>
      </w:tr>
      <w:tr w:rsidR="002203A1" w:rsidRPr="002203A1" w14:paraId="5CB84701" w14:textId="77777777" w:rsidTr="00575DEB">
        <w:trPr>
          <w:trHeight w:val="210"/>
        </w:trPr>
        <w:tc>
          <w:tcPr>
            <w:tcW w:w="992" w:type="dxa"/>
            <w:tcBorders>
              <w:top w:val="single" w:sz="4" w:space="0" w:color="auto"/>
              <w:left w:val="single" w:sz="4" w:space="0" w:color="auto"/>
              <w:bottom w:val="single" w:sz="4" w:space="0" w:color="auto"/>
              <w:right w:val="single" w:sz="4" w:space="0" w:color="auto"/>
            </w:tcBorders>
          </w:tcPr>
          <w:p w14:paraId="12100D9E" w14:textId="77777777" w:rsidR="002203A1" w:rsidRPr="002203A1" w:rsidRDefault="002203A1" w:rsidP="002203A1">
            <w:pPr>
              <w:rPr>
                <w:rFonts w:cs="Tahoma"/>
                <w:szCs w:val="20"/>
              </w:rPr>
            </w:pPr>
            <w:r w:rsidRPr="002203A1">
              <w:rPr>
                <w:rFonts w:cs="Tahoma"/>
                <w:szCs w:val="20"/>
              </w:rPr>
              <w:t>1.1.2.4</w:t>
            </w:r>
          </w:p>
        </w:tc>
        <w:tc>
          <w:tcPr>
            <w:tcW w:w="3970" w:type="dxa"/>
            <w:tcBorders>
              <w:top w:val="single" w:sz="4" w:space="0" w:color="auto"/>
              <w:left w:val="single" w:sz="4" w:space="0" w:color="auto"/>
              <w:bottom w:val="single" w:sz="4" w:space="0" w:color="auto"/>
              <w:right w:val="single" w:sz="4" w:space="0" w:color="auto"/>
            </w:tcBorders>
          </w:tcPr>
          <w:p w14:paraId="0CE72976" w14:textId="77777777" w:rsidR="002203A1" w:rsidRPr="00575DEB" w:rsidRDefault="002203A1" w:rsidP="00575DEB">
            <w:pPr>
              <w:spacing w:before="120" w:after="120"/>
              <w:jc w:val="both"/>
              <w:rPr>
                <w:rFonts w:cs="Tahoma"/>
                <w:szCs w:val="20"/>
              </w:rPr>
            </w:pPr>
            <w:r w:rsidRPr="002203A1">
              <w:rPr>
                <w:rFonts w:cs="Tahoma"/>
                <w:szCs w:val="20"/>
              </w:rPr>
              <w:t>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tc>
        <w:tc>
          <w:tcPr>
            <w:tcW w:w="6095" w:type="dxa"/>
            <w:tcBorders>
              <w:top w:val="single" w:sz="4" w:space="0" w:color="auto"/>
              <w:left w:val="single" w:sz="4" w:space="0" w:color="auto"/>
              <w:bottom w:val="single" w:sz="4" w:space="0" w:color="auto"/>
              <w:right w:val="single" w:sz="4" w:space="0" w:color="auto"/>
            </w:tcBorders>
          </w:tcPr>
          <w:p w14:paraId="1B2E5D26" w14:textId="77777777" w:rsidR="002203A1" w:rsidRPr="00575DEB" w:rsidRDefault="002203A1" w:rsidP="00575DEB">
            <w:pPr>
              <w:spacing w:before="120" w:after="120"/>
              <w:jc w:val="both"/>
              <w:rPr>
                <w:rFonts w:cs="Tahoma"/>
                <w:szCs w:val="20"/>
              </w:rPr>
            </w:pPr>
            <w:r w:rsidRPr="002203A1">
              <w:rPr>
                <w:rFonts w:cs="Tahoma"/>
                <w:szCs w:val="20"/>
              </w:rPr>
              <w:t>Справка об участии в судебных разбирательствах, Декларация о соответствии Участника закупки установленным требованиям</w:t>
            </w:r>
          </w:p>
        </w:tc>
      </w:tr>
      <w:tr w:rsidR="002203A1" w:rsidRPr="002203A1" w14:paraId="25A6AF40" w14:textId="77777777" w:rsidTr="00575DEB">
        <w:trPr>
          <w:trHeight w:val="210"/>
        </w:trPr>
        <w:tc>
          <w:tcPr>
            <w:tcW w:w="992" w:type="dxa"/>
            <w:tcBorders>
              <w:top w:val="single" w:sz="4" w:space="0" w:color="auto"/>
              <w:left w:val="single" w:sz="4" w:space="0" w:color="auto"/>
              <w:bottom w:val="single" w:sz="4" w:space="0" w:color="auto"/>
              <w:right w:val="single" w:sz="4" w:space="0" w:color="auto"/>
            </w:tcBorders>
          </w:tcPr>
          <w:p w14:paraId="2488E727" w14:textId="77777777" w:rsidR="002203A1" w:rsidRPr="002203A1" w:rsidRDefault="002203A1" w:rsidP="002203A1">
            <w:pPr>
              <w:rPr>
                <w:rFonts w:cs="Tahoma"/>
                <w:szCs w:val="20"/>
              </w:rPr>
            </w:pPr>
            <w:r w:rsidRPr="002203A1">
              <w:rPr>
                <w:rFonts w:cs="Tahoma"/>
                <w:szCs w:val="20"/>
              </w:rPr>
              <w:t>1.1.2.5</w:t>
            </w:r>
          </w:p>
        </w:tc>
        <w:tc>
          <w:tcPr>
            <w:tcW w:w="3970" w:type="dxa"/>
            <w:tcBorders>
              <w:top w:val="single" w:sz="4" w:space="0" w:color="auto"/>
              <w:left w:val="single" w:sz="4" w:space="0" w:color="auto"/>
              <w:bottom w:val="single" w:sz="4" w:space="0" w:color="auto"/>
              <w:right w:val="single" w:sz="4" w:space="0" w:color="auto"/>
            </w:tcBorders>
          </w:tcPr>
          <w:p w14:paraId="33188B53" w14:textId="77777777" w:rsidR="002203A1" w:rsidRPr="00575DEB" w:rsidRDefault="002203A1" w:rsidP="00575DEB">
            <w:pPr>
              <w:spacing w:before="120" w:after="120"/>
              <w:jc w:val="both"/>
              <w:rPr>
                <w:rFonts w:cs="Tahoma"/>
                <w:szCs w:val="20"/>
              </w:rPr>
            </w:pPr>
            <w:r w:rsidRPr="002203A1">
              <w:rPr>
                <w:rFonts w:cs="Tahoma"/>
                <w:szCs w:val="20"/>
              </w:rPr>
              <w:t>Отсутствие необъяснимых противоречий и недостоверных сведений в предоставленных Участником закупки документах и информации.</w:t>
            </w:r>
          </w:p>
        </w:tc>
        <w:tc>
          <w:tcPr>
            <w:tcW w:w="6095" w:type="dxa"/>
            <w:tcBorders>
              <w:top w:val="single" w:sz="4" w:space="0" w:color="auto"/>
              <w:left w:val="single" w:sz="4" w:space="0" w:color="auto"/>
              <w:bottom w:val="single" w:sz="4" w:space="0" w:color="auto"/>
              <w:right w:val="single" w:sz="4" w:space="0" w:color="auto"/>
            </w:tcBorders>
          </w:tcPr>
          <w:p w14:paraId="4FA5C5EB" w14:textId="77777777" w:rsidR="002203A1" w:rsidRPr="00575DEB" w:rsidRDefault="002203A1" w:rsidP="00575DEB">
            <w:pPr>
              <w:spacing w:before="120" w:after="120"/>
              <w:jc w:val="both"/>
              <w:rPr>
                <w:rFonts w:cs="Tahoma"/>
                <w:szCs w:val="20"/>
              </w:rPr>
            </w:pPr>
            <w:r w:rsidRPr="002203A1">
              <w:rPr>
                <w:rFonts w:cs="Tahoma"/>
                <w:szCs w:val="20"/>
              </w:rPr>
              <w:t>Информация, сведения, представленные Участником закупки в своей заявке на предмет отсутствия необъяснимых противоречий и недостоверных сведений внешней информации, полученной не из заявки Участника закупки</w:t>
            </w:r>
          </w:p>
        </w:tc>
      </w:tr>
      <w:tr w:rsidR="002203A1" w:rsidRPr="002203A1" w14:paraId="5BB4D923" w14:textId="77777777" w:rsidTr="00575DEB">
        <w:trPr>
          <w:trHeight w:val="210"/>
        </w:trPr>
        <w:tc>
          <w:tcPr>
            <w:tcW w:w="992" w:type="dxa"/>
            <w:tcBorders>
              <w:top w:val="single" w:sz="4" w:space="0" w:color="auto"/>
              <w:left w:val="single" w:sz="4" w:space="0" w:color="auto"/>
              <w:bottom w:val="single" w:sz="4" w:space="0" w:color="auto"/>
              <w:right w:val="single" w:sz="4" w:space="0" w:color="auto"/>
            </w:tcBorders>
          </w:tcPr>
          <w:p w14:paraId="069DECCA" w14:textId="77777777" w:rsidR="002203A1" w:rsidRPr="002203A1" w:rsidRDefault="002203A1" w:rsidP="002203A1">
            <w:pPr>
              <w:rPr>
                <w:rFonts w:cs="Tahoma"/>
                <w:szCs w:val="20"/>
              </w:rPr>
            </w:pPr>
            <w:r w:rsidRPr="002203A1">
              <w:rPr>
                <w:rFonts w:cs="Tahoma"/>
                <w:szCs w:val="20"/>
              </w:rPr>
              <w:t>1.1.3</w:t>
            </w:r>
          </w:p>
        </w:tc>
        <w:tc>
          <w:tcPr>
            <w:tcW w:w="3970" w:type="dxa"/>
            <w:tcBorders>
              <w:top w:val="single" w:sz="4" w:space="0" w:color="auto"/>
              <w:left w:val="single" w:sz="4" w:space="0" w:color="auto"/>
              <w:bottom w:val="single" w:sz="4" w:space="0" w:color="auto"/>
              <w:right w:val="single" w:sz="4" w:space="0" w:color="auto"/>
            </w:tcBorders>
          </w:tcPr>
          <w:p w14:paraId="7391C03F" w14:textId="77777777" w:rsidR="002203A1" w:rsidRPr="00575DEB" w:rsidRDefault="002203A1" w:rsidP="00575DEB">
            <w:pPr>
              <w:spacing w:before="120" w:after="120"/>
              <w:jc w:val="both"/>
              <w:rPr>
                <w:rFonts w:cs="Tahoma"/>
                <w:szCs w:val="20"/>
              </w:rPr>
            </w:pPr>
            <w:r w:rsidRPr="002203A1">
              <w:rPr>
                <w:rFonts w:cs="Tahoma"/>
                <w:szCs w:val="20"/>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tc>
        <w:tc>
          <w:tcPr>
            <w:tcW w:w="6095" w:type="dxa"/>
            <w:tcBorders>
              <w:top w:val="single" w:sz="4" w:space="0" w:color="auto"/>
              <w:left w:val="single" w:sz="4" w:space="0" w:color="auto"/>
              <w:bottom w:val="single" w:sz="4" w:space="0" w:color="auto"/>
              <w:right w:val="single" w:sz="4" w:space="0" w:color="auto"/>
            </w:tcBorders>
          </w:tcPr>
          <w:p w14:paraId="398919F0" w14:textId="77777777" w:rsidR="002203A1" w:rsidRPr="00575DEB" w:rsidRDefault="002203A1" w:rsidP="00575DEB">
            <w:pPr>
              <w:spacing w:before="120" w:after="120"/>
              <w:jc w:val="both"/>
              <w:rPr>
                <w:rFonts w:cs="Tahoma"/>
                <w:szCs w:val="20"/>
              </w:rPr>
            </w:pPr>
            <w:r w:rsidRPr="002203A1">
              <w:rPr>
                <w:rFonts w:cs="Tahoma"/>
                <w:szCs w:val="20"/>
              </w:rPr>
              <w:t xml:space="preserve">Декларация о соответствии Участника закупки установленным требованиям </w:t>
            </w:r>
          </w:p>
        </w:tc>
      </w:tr>
      <w:tr w:rsidR="002203A1" w:rsidRPr="002203A1" w14:paraId="3FE037F2" w14:textId="77777777" w:rsidTr="00575DEB">
        <w:trPr>
          <w:trHeight w:val="210"/>
        </w:trPr>
        <w:tc>
          <w:tcPr>
            <w:tcW w:w="992" w:type="dxa"/>
            <w:tcBorders>
              <w:top w:val="single" w:sz="4" w:space="0" w:color="auto"/>
              <w:left w:val="single" w:sz="4" w:space="0" w:color="auto"/>
              <w:bottom w:val="single" w:sz="4" w:space="0" w:color="auto"/>
              <w:right w:val="single" w:sz="4" w:space="0" w:color="auto"/>
            </w:tcBorders>
          </w:tcPr>
          <w:p w14:paraId="43FB0275" w14:textId="77777777" w:rsidR="002203A1" w:rsidRPr="002203A1" w:rsidRDefault="002203A1" w:rsidP="002203A1">
            <w:pPr>
              <w:rPr>
                <w:rFonts w:cs="Tahoma"/>
                <w:szCs w:val="20"/>
              </w:rPr>
            </w:pPr>
            <w:r w:rsidRPr="002203A1">
              <w:rPr>
                <w:rFonts w:cs="Tahoma"/>
                <w:szCs w:val="20"/>
              </w:rPr>
              <w:t>1.1.4</w:t>
            </w:r>
          </w:p>
        </w:tc>
        <w:tc>
          <w:tcPr>
            <w:tcW w:w="3970" w:type="dxa"/>
            <w:tcBorders>
              <w:top w:val="single" w:sz="4" w:space="0" w:color="auto"/>
              <w:left w:val="single" w:sz="4" w:space="0" w:color="auto"/>
              <w:bottom w:val="single" w:sz="4" w:space="0" w:color="auto"/>
              <w:right w:val="single" w:sz="4" w:space="0" w:color="auto"/>
            </w:tcBorders>
          </w:tcPr>
          <w:p w14:paraId="0F9A2E2E" w14:textId="77777777" w:rsidR="002203A1" w:rsidRPr="00575DEB" w:rsidRDefault="002203A1" w:rsidP="00575DEB">
            <w:pPr>
              <w:spacing w:before="120" w:after="120"/>
              <w:jc w:val="both"/>
              <w:rPr>
                <w:rFonts w:cs="Tahoma"/>
                <w:szCs w:val="20"/>
              </w:rPr>
            </w:pPr>
            <w:r w:rsidRPr="002203A1">
              <w:rPr>
                <w:rFonts w:cs="Tahoma"/>
                <w:szCs w:val="20"/>
              </w:rPr>
              <w:t>Непривлечение участника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tc>
        <w:tc>
          <w:tcPr>
            <w:tcW w:w="6095" w:type="dxa"/>
            <w:tcBorders>
              <w:top w:val="single" w:sz="4" w:space="0" w:color="auto"/>
              <w:left w:val="single" w:sz="4" w:space="0" w:color="auto"/>
              <w:bottom w:val="single" w:sz="4" w:space="0" w:color="auto"/>
              <w:right w:val="single" w:sz="4" w:space="0" w:color="auto"/>
            </w:tcBorders>
          </w:tcPr>
          <w:p w14:paraId="28EA4EDD" w14:textId="77777777" w:rsidR="002203A1" w:rsidRPr="00575DEB" w:rsidRDefault="002203A1" w:rsidP="00575DEB">
            <w:pPr>
              <w:spacing w:before="120" w:after="120"/>
              <w:jc w:val="both"/>
              <w:rPr>
                <w:rFonts w:cs="Tahoma"/>
                <w:szCs w:val="20"/>
              </w:rPr>
            </w:pPr>
            <w:r w:rsidRPr="002203A1">
              <w:rPr>
                <w:rFonts w:cs="Tahoma"/>
                <w:szCs w:val="20"/>
              </w:rPr>
              <w:t xml:space="preserve">Декларация о соответствии Участника закупки установленным требованиям,  </w:t>
            </w:r>
          </w:p>
        </w:tc>
      </w:tr>
      <w:tr w:rsidR="002203A1" w:rsidRPr="002203A1" w14:paraId="2FE9F19A" w14:textId="77777777" w:rsidTr="00575DEB">
        <w:trPr>
          <w:trHeight w:val="210"/>
        </w:trPr>
        <w:tc>
          <w:tcPr>
            <w:tcW w:w="992" w:type="dxa"/>
            <w:tcBorders>
              <w:top w:val="single" w:sz="4" w:space="0" w:color="auto"/>
              <w:left w:val="single" w:sz="4" w:space="0" w:color="auto"/>
              <w:bottom w:val="single" w:sz="4" w:space="0" w:color="auto"/>
              <w:right w:val="single" w:sz="4" w:space="0" w:color="auto"/>
            </w:tcBorders>
          </w:tcPr>
          <w:p w14:paraId="17CF1994" w14:textId="77777777" w:rsidR="002203A1" w:rsidRPr="002203A1" w:rsidRDefault="002203A1" w:rsidP="002203A1">
            <w:pPr>
              <w:rPr>
                <w:rFonts w:cs="Tahoma"/>
                <w:szCs w:val="20"/>
              </w:rPr>
            </w:pPr>
            <w:r w:rsidRPr="002203A1">
              <w:rPr>
                <w:rFonts w:cs="Tahoma"/>
                <w:szCs w:val="20"/>
              </w:rPr>
              <w:t>1.1.5</w:t>
            </w:r>
          </w:p>
        </w:tc>
        <w:tc>
          <w:tcPr>
            <w:tcW w:w="3970" w:type="dxa"/>
            <w:tcBorders>
              <w:top w:val="single" w:sz="4" w:space="0" w:color="auto"/>
              <w:left w:val="single" w:sz="4" w:space="0" w:color="auto"/>
              <w:bottom w:val="single" w:sz="4" w:space="0" w:color="auto"/>
              <w:right w:val="single" w:sz="4" w:space="0" w:color="auto"/>
            </w:tcBorders>
          </w:tcPr>
          <w:p w14:paraId="7F15145C" w14:textId="77777777" w:rsidR="002203A1" w:rsidRPr="00575DEB" w:rsidRDefault="002203A1" w:rsidP="00575DEB">
            <w:pPr>
              <w:spacing w:before="120" w:after="120"/>
              <w:jc w:val="both"/>
              <w:rPr>
                <w:rFonts w:cs="Tahoma"/>
                <w:szCs w:val="20"/>
              </w:rPr>
            </w:pPr>
            <w:r w:rsidRPr="002203A1">
              <w:rPr>
                <w:rFonts w:cs="Tahoma"/>
                <w:szCs w:val="20"/>
              </w:rPr>
              <w:t xml:space="preserve">Неприостановление деятельности Участника закупки в порядке, предусмотренном Кодексом Российской Федерации об административных </w:t>
            </w:r>
            <w:r w:rsidRPr="002203A1">
              <w:rPr>
                <w:rFonts w:cs="Tahoma"/>
                <w:szCs w:val="20"/>
              </w:rPr>
              <w:lastRenderedPageBreak/>
              <w:t>правонарушениях, на день подачи заявки на участие в закупке</w:t>
            </w:r>
          </w:p>
        </w:tc>
        <w:tc>
          <w:tcPr>
            <w:tcW w:w="6095" w:type="dxa"/>
            <w:tcBorders>
              <w:top w:val="single" w:sz="4" w:space="0" w:color="auto"/>
              <w:left w:val="single" w:sz="4" w:space="0" w:color="auto"/>
              <w:bottom w:val="single" w:sz="4" w:space="0" w:color="auto"/>
              <w:right w:val="single" w:sz="4" w:space="0" w:color="auto"/>
            </w:tcBorders>
          </w:tcPr>
          <w:p w14:paraId="66BB0634" w14:textId="77777777" w:rsidR="002203A1" w:rsidRPr="00575DEB" w:rsidRDefault="002203A1" w:rsidP="00575DEB">
            <w:pPr>
              <w:spacing w:before="120" w:after="120"/>
              <w:jc w:val="both"/>
              <w:rPr>
                <w:rFonts w:cs="Tahoma"/>
                <w:szCs w:val="20"/>
              </w:rPr>
            </w:pPr>
            <w:r w:rsidRPr="002203A1">
              <w:rPr>
                <w:rFonts w:cs="Tahoma"/>
                <w:szCs w:val="20"/>
              </w:rPr>
              <w:lastRenderedPageBreak/>
              <w:t>Декларация о соответствии Участника закупки установленным требованиям</w:t>
            </w:r>
          </w:p>
        </w:tc>
      </w:tr>
      <w:tr w:rsidR="002203A1" w:rsidRPr="002203A1" w14:paraId="39BD3265" w14:textId="77777777" w:rsidTr="00575DEB">
        <w:trPr>
          <w:trHeight w:val="210"/>
        </w:trPr>
        <w:tc>
          <w:tcPr>
            <w:tcW w:w="992" w:type="dxa"/>
            <w:tcBorders>
              <w:top w:val="single" w:sz="4" w:space="0" w:color="auto"/>
              <w:left w:val="single" w:sz="4" w:space="0" w:color="auto"/>
              <w:bottom w:val="single" w:sz="4" w:space="0" w:color="auto"/>
              <w:right w:val="single" w:sz="4" w:space="0" w:color="auto"/>
            </w:tcBorders>
          </w:tcPr>
          <w:p w14:paraId="3CE66C53" w14:textId="77777777" w:rsidR="002203A1" w:rsidRPr="002203A1" w:rsidRDefault="002203A1" w:rsidP="002203A1">
            <w:pPr>
              <w:rPr>
                <w:rFonts w:cs="Tahoma"/>
                <w:szCs w:val="20"/>
              </w:rPr>
            </w:pPr>
            <w:r w:rsidRPr="002203A1">
              <w:rPr>
                <w:rFonts w:cs="Tahoma"/>
                <w:szCs w:val="20"/>
              </w:rPr>
              <w:t>1.1.6</w:t>
            </w:r>
          </w:p>
        </w:tc>
        <w:tc>
          <w:tcPr>
            <w:tcW w:w="3970" w:type="dxa"/>
            <w:tcBorders>
              <w:top w:val="single" w:sz="4" w:space="0" w:color="auto"/>
              <w:left w:val="single" w:sz="4" w:space="0" w:color="auto"/>
              <w:bottom w:val="single" w:sz="4" w:space="0" w:color="auto"/>
              <w:right w:val="single" w:sz="4" w:space="0" w:color="auto"/>
            </w:tcBorders>
          </w:tcPr>
          <w:p w14:paraId="6ED67BA6" w14:textId="77777777" w:rsidR="002203A1" w:rsidRPr="00575DEB" w:rsidRDefault="002203A1" w:rsidP="00575DEB">
            <w:pPr>
              <w:spacing w:before="120" w:after="120"/>
              <w:jc w:val="both"/>
              <w:rPr>
                <w:rFonts w:cs="Tahoma"/>
                <w:szCs w:val="20"/>
              </w:rPr>
            </w:pPr>
            <w:r w:rsidRPr="002203A1">
              <w:rPr>
                <w:rFonts w:cs="Tahoma"/>
                <w:szCs w:val="20"/>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6095" w:type="dxa"/>
            <w:tcBorders>
              <w:top w:val="single" w:sz="4" w:space="0" w:color="auto"/>
              <w:left w:val="single" w:sz="4" w:space="0" w:color="auto"/>
              <w:bottom w:val="single" w:sz="4" w:space="0" w:color="auto"/>
              <w:right w:val="single" w:sz="4" w:space="0" w:color="auto"/>
            </w:tcBorders>
          </w:tcPr>
          <w:p w14:paraId="5FDABBD3" w14:textId="77777777" w:rsidR="00575DEB" w:rsidRDefault="002203A1" w:rsidP="00575DEB">
            <w:pPr>
              <w:spacing w:before="120" w:after="120"/>
              <w:jc w:val="both"/>
              <w:rPr>
                <w:rFonts w:cs="Tahoma"/>
                <w:szCs w:val="20"/>
              </w:rPr>
            </w:pPr>
            <w:r w:rsidRPr="002203A1">
              <w:rPr>
                <w:rFonts w:cs="Tahoma"/>
                <w:szCs w:val="20"/>
              </w:rPr>
              <w:t>Бухгалтерская отчетность (декларация – для упрощенной системы налогообложения) за период, установленный в закупочной документации,</w:t>
            </w:r>
          </w:p>
          <w:p w14:paraId="1AC6DCD7" w14:textId="77777777" w:rsidR="00575DEB" w:rsidRDefault="002203A1" w:rsidP="00575DEB">
            <w:pPr>
              <w:spacing w:before="120" w:after="120"/>
              <w:jc w:val="both"/>
              <w:rPr>
                <w:rFonts w:cs="Tahoma"/>
                <w:szCs w:val="20"/>
              </w:rPr>
            </w:pPr>
            <w:r w:rsidRPr="002203A1">
              <w:rPr>
                <w:rFonts w:cs="Tahoma"/>
                <w:szCs w:val="20"/>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0B81BCE6" w14:textId="77777777" w:rsidR="00575DEB" w:rsidRDefault="002203A1" w:rsidP="00575DEB">
            <w:pPr>
              <w:spacing w:before="120" w:after="120"/>
              <w:jc w:val="both"/>
              <w:rPr>
                <w:rFonts w:cs="Tahoma"/>
                <w:szCs w:val="20"/>
              </w:rPr>
            </w:pPr>
            <w:r w:rsidRPr="002203A1">
              <w:rPr>
                <w:rFonts w:cs="Tahoma"/>
                <w:szCs w:val="20"/>
              </w:rPr>
              <w:t>Справка о 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355284CB" w14:textId="20D0F633" w:rsidR="002203A1" w:rsidRPr="00575DEB" w:rsidRDefault="002203A1" w:rsidP="00575DEB">
            <w:pPr>
              <w:spacing w:before="120" w:after="120"/>
              <w:jc w:val="both"/>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776AE8BB" w14:textId="77777777" w:rsidTr="00575DEB">
        <w:trPr>
          <w:trHeight w:val="210"/>
        </w:trPr>
        <w:tc>
          <w:tcPr>
            <w:tcW w:w="992" w:type="dxa"/>
            <w:tcBorders>
              <w:top w:val="single" w:sz="4" w:space="0" w:color="auto"/>
              <w:left w:val="single" w:sz="4" w:space="0" w:color="auto"/>
              <w:bottom w:val="single" w:sz="4" w:space="0" w:color="auto"/>
              <w:right w:val="single" w:sz="4" w:space="0" w:color="auto"/>
            </w:tcBorders>
          </w:tcPr>
          <w:p w14:paraId="2A430D95" w14:textId="77777777" w:rsidR="002203A1" w:rsidRPr="002203A1" w:rsidRDefault="002203A1" w:rsidP="002203A1">
            <w:pPr>
              <w:rPr>
                <w:rFonts w:cs="Tahoma"/>
                <w:szCs w:val="20"/>
              </w:rPr>
            </w:pPr>
            <w:r w:rsidRPr="002203A1">
              <w:rPr>
                <w:rFonts w:cs="Tahoma"/>
                <w:szCs w:val="20"/>
              </w:rPr>
              <w:t>1.1.7</w:t>
            </w:r>
          </w:p>
        </w:tc>
        <w:tc>
          <w:tcPr>
            <w:tcW w:w="3970" w:type="dxa"/>
            <w:tcBorders>
              <w:top w:val="single" w:sz="4" w:space="0" w:color="auto"/>
              <w:left w:val="single" w:sz="4" w:space="0" w:color="auto"/>
              <w:bottom w:val="single" w:sz="4" w:space="0" w:color="auto"/>
              <w:right w:val="single" w:sz="4" w:space="0" w:color="auto"/>
            </w:tcBorders>
          </w:tcPr>
          <w:p w14:paraId="696CCC24" w14:textId="77777777" w:rsidR="002203A1" w:rsidRPr="00575DEB" w:rsidRDefault="002203A1" w:rsidP="00575DEB">
            <w:pPr>
              <w:spacing w:before="120" w:after="120"/>
              <w:jc w:val="both"/>
              <w:rPr>
                <w:rFonts w:cs="Tahoma"/>
                <w:szCs w:val="20"/>
              </w:rPr>
            </w:pPr>
            <w:r w:rsidRPr="002203A1">
              <w:rPr>
                <w:rFonts w:cs="Tahoma"/>
                <w:szCs w:val="20"/>
              </w:rPr>
              <w:t>Отсутствие сведений об Участнике закупки в реестре недобросовестных поставщиков, предусмотренном ФЗ от 18 июля 2011 года N 223-ФЗ «О закупках товаров, работ, услуг отдельными видами юридических лиц» и ФЗ от 05.04.2013 № 44-ФЗ «О контрактной системе в сфере закупок товаров, работ, услуг для обеспечения государственных и муниципальных нужд»</w:t>
            </w:r>
          </w:p>
        </w:tc>
        <w:tc>
          <w:tcPr>
            <w:tcW w:w="6095" w:type="dxa"/>
            <w:tcBorders>
              <w:top w:val="single" w:sz="4" w:space="0" w:color="auto"/>
              <w:left w:val="single" w:sz="4" w:space="0" w:color="auto"/>
              <w:bottom w:val="single" w:sz="4" w:space="0" w:color="auto"/>
              <w:right w:val="single" w:sz="4" w:space="0" w:color="auto"/>
            </w:tcBorders>
          </w:tcPr>
          <w:p w14:paraId="0DE07811" w14:textId="77777777" w:rsidR="002203A1" w:rsidRPr="00575DEB" w:rsidRDefault="002203A1" w:rsidP="00575DEB">
            <w:pPr>
              <w:spacing w:before="120" w:after="120"/>
              <w:jc w:val="both"/>
              <w:rPr>
                <w:rFonts w:cs="Tahoma"/>
                <w:szCs w:val="20"/>
              </w:rPr>
            </w:pPr>
            <w:r w:rsidRPr="002203A1">
              <w:rPr>
                <w:rFonts w:cs="Tahoma"/>
                <w:szCs w:val="20"/>
              </w:rPr>
              <w:t>Сведения в реестре (-ах) недобросовестных поставщиков</w:t>
            </w:r>
          </w:p>
        </w:tc>
      </w:tr>
      <w:tr w:rsidR="002203A1" w:rsidRPr="002203A1" w14:paraId="4F7F32F3" w14:textId="77777777" w:rsidTr="00575DEB">
        <w:trPr>
          <w:trHeight w:val="210"/>
        </w:trPr>
        <w:tc>
          <w:tcPr>
            <w:tcW w:w="992" w:type="dxa"/>
            <w:tcBorders>
              <w:top w:val="single" w:sz="4" w:space="0" w:color="auto"/>
              <w:left w:val="single" w:sz="4" w:space="0" w:color="auto"/>
              <w:bottom w:val="single" w:sz="4" w:space="0" w:color="auto"/>
              <w:right w:val="single" w:sz="4" w:space="0" w:color="auto"/>
            </w:tcBorders>
          </w:tcPr>
          <w:p w14:paraId="5B6F55DA" w14:textId="77777777" w:rsidR="002203A1" w:rsidRPr="002203A1" w:rsidRDefault="002203A1" w:rsidP="002203A1">
            <w:pPr>
              <w:rPr>
                <w:rFonts w:cs="Tahoma"/>
                <w:szCs w:val="20"/>
              </w:rPr>
            </w:pPr>
            <w:r w:rsidRPr="002203A1">
              <w:rPr>
                <w:rFonts w:cs="Tahoma"/>
                <w:szCs w:val="20"/>
              </w:rPr>
              <w:t>1.1.8</w:t>
            </w:r>
          </w:p>
        </w:tc>
        <w:tc>
          <w:tcPr>
            <w:tcW w:w="3970" w:type="dxa"/>
            <w:tcBorders>
              <w:top w:val="single" w:sz="4" w:space="0" w:color="auto"/>
              <w:left w:val="single" w:sz="4" w:space="0" w:color="auto"/>
              <w:bottom w:val="single" w:sz="4" w:space="0" w:color="auto"/>
              <w:right w:val="single" w:sz="4" w:space="0" w:color="auto"/>
            </w:tcBorders>
          </w:tcPr>
          <w:p w14:paraId="593D7937" w14:textId="77777777" w:rsidR="002203A1" w:rsidRPr="00575DEB" w:rsidRDefault="002203A1" w:rsidP="00575DEB">
            <w:pPr>
              <w:spacing w:before="120" w:after="120"/>
              <w:jc w:val="both"/>
              <w:rPr>
                <w:rFonts w:cs="Tahoma"/>
                <w:szCs w:val="20"/>
              </w:rPr>
            </w:pPr>
            <w:r w:rsidRPr="002203A1">
              <w:rPr>
                <w:rFonts w:cs="Tahoma"/>
                <w:szCs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tc>
        <w:tc>
          <w:tcPr>
            <w:tcW w:w="6095" w:type="dxa"/>
            <w:tcBorders>
              <w:top w:val="single" w:sz="4" w:space="0" w:color="auto"/>
              <w:left w:val="single" w:sz="4" w:space="0" w:color="auto"/>
              <w:bottom w:val="single" w:sz="4" w:space="0" w:color="auto"/>
              <w:right w:val="single" w:sz="4" w:space="0" w:color="auto"/>
            </w:tcBorders>
          </w:tcPr>
          <w:p w14:paraId="266017D6" w14:textId="77777777" w:rsidR="002203A1" w:rsidRPr="00575DEB" w:rsidRDefault="002203A1" w:rsidP="00575DEB">
            <w:pPr>
              <w:spacing w:before="120" w:after="120"/>
              <w:jc w:val="both"/>
              <w:rPr>
                <w:rFonts w:cs="Tahoma"/>
                <w:szCs w:val="20"/>
              </w:rPr>
            </w:pPr>
            <w:r w:rsidRPr="002203A1">
              <w:rPr>
                <w:rFonts w:cs="Tahoma"/>
                <w:szCs w:val="20"/>
              </w:rPr>
              <w:t>Сведения в реестре иностранных агентов,  Декларация о соответствии Участника закупки установленным требованиям</w:t>
            </w:r>
          </w:p>
        </w:tc>
      </w:tr>
      <w:tr w:rsidR="002203A1" w:rsidRPr="002203A1" w14:paraId="092676D2" w14:textId="77777777" w:rsidTr="00575DEB">
        <w:trPr>
          <w:trHeight w:val="210"/>
        </w:trPr>
        <w:tc>
          <w:tcPr>
            <w:tcW w:w="992" w:type="dxa"/>
            <w:tcBorders>
              <w:top w:val="single" w:sz="4" w:space="0" w:color="auto"/>
              <w:left w:val="single" w:sz="4" w:space="0" w:color="auto"/>
              <w:bottom w:val="single" w:sz="4" w:space="0" w:color="auto"/>
              <w:right w:val="single" w:sz="4" w:space="0" w:color="auto"/>
            </w:tcBorders>
          </w:tcPr>
          <w:p w14:paraId="5DD275AF" w14:textId="77777777" w:rsidR="002203A1" w:rsidRPr="002203A1" w:rsidRDefault="002203A1" w:rsidP="002203A1">
            <w:pPr>
              <w:rPr>
                <w:rFonts w:cs="Tahoma"/>
                <w:szCs w:val="20"/>
              </w:rPr>
            </w:pPr>
            <w:r w:rsidRPr="002203A1">
              <w:rPr>
                <w:rFonts w:cs="Tahoma"/>
                <w:szCs w:val="20"/>
              </w:rPr>
              <w:t>1.1.9</w:t>
            </w:r>
          </w:p>
        </w:tc>
        <w:tc>
          <w:tcPr>
            <w:tcW w:w="3970" w:type="dxa"/>
            <w:tcBorders>
              <w:top w:val="single" w:sz="4" w:space="0" w:color="auto"/>
              <w:left w:val="single" w:sz="4" w:space="0" w:color="auto"/>
              <w:bottom w:val="single" w:sz="4" w:space="0" w:color="auto"/>
              <w:right w:val="single" w:sz="4" w:space="0" w:color="auto"/>
            </w:tcBorders>
          </w:tcPr>
          <w:p w14:paraId="6DF99982" w14:textId="77777777" w:rsidR="002203A1" w:rsidRPr="00575DEB" w:rsidRDefault="002203A1" w:rsidP="00575DEB">
            <w:pPr>
              <w:spacing w:before="120" w:after="120"/>
              <w:jc w:val="both"/>
              <w:rPr>
                <w:rFonts w:cs="Tahoma"/>
                <w:szCs w:val="20"/>
              </w:rPr>
            </w:pPr>
            <w:r w:rsidRPr="002203A1">
              <w:rPr>
                <w:rFonts w:cs="Tahoma"/>
                <w:szCs w:val="20"/>
              </w:rPr>
              <w:t xml:space="preserve">Отсутствие у участника закупки ограничений для участия в закупках, </w:t>
            </w:r>
            <w:r w:rsidRPr="002203A1">
              <w:rPr>
                <w:rFonts w:cs="Tahoma"/>
                <w:szCs w:val="20"/>
              </w:rPr>
              <w:lastRenderedPageBreak/>
              <w:t>установленных законодательством Российской Федерации</w:t>
            </w:r>
          </w:p>
        </w:tc>
        <w:tc>
          <w:tcPr>
            <w:tcW w:w="6095" w:type="dxa"/>
            <w:tcBorders>
              <w:top w:val="single" w:sz="4" w:space="0" w:color="auto"/>
              <w:left w:val="single" w:sz="4" w:space="0" w:color="auto"/>
              <w:bottom w:val="single" w:sz="4" w:space="0" w:color="auto"/>
              <w:right w:val="single" w:sz="4" w:space="0" w:color="auto"/>
            </w:tcBorders>
          </w:tcPr>
          <w:p w14:paraId="1B82EF63" w14:textId="77777777" w:rsidR="002203A1" w:rsidRPr="00575DEB" w:rsidRDefault="002203A1" w:rsidP="00575DEB">
            <w:pPr>
              <w:spacing w:before="120" w:after="120"/>
              <w:jc w:val="both"/>
              <w:rPr>
                <w:rFonts w:cs="Tahoma"/>
                <w:szCs w:val="20"/>
              </w:rPr>
            </w:pPr>
            <w:r w:rsidRPr="002203A1">
              <w:rPr>
                <w:rFonts w:cs="Tahoma"/>
                <w:szCs w:val="20"/>
              </w:rPr>
              <w:lastRenderedPageBreak/>
              <w:t>Декларация о соответствии Участника закупки установленным требованиям</w:t>
            </w:r>
          </w:p>
        </w:tc>
      </w:tr>
      <w:tr w:rsidR="002203A1" w:rsidRPr="002203A1" w14:paraId="039F5FD8" w14:textId="77777777" w:rsidTr="00575DEB">
        <w:trPr>
          <w:trHeight w:val="210"/>
        </w:trPr>
        <w:tc>
          <w:tcPr>
            <w:tcW w:w="992" w:type="dxa"/>
            <w:tcBorders>
              <w:top w:val="single" w:sz="4" w:space="0" w:color="auto"/>
              <w:left w:val="single" w:sz="4" w:space="0" w:color="auto"/>
              <w:bottom w:val="single" w:sz="4" w:space="0" w:color="auto"/>
              <w:right w:val="single" w:sz="4" w:space="0" w:color="auto"/>
            </w:tcBorders>
            <w:vAlign w:val="center"/>
          </w:tcPr>
          <w:p w14:paraId="23A8FF34" w14:textId="77777777" w:rsidR="002203A1" w:rsidRPr="002203A1" w:rsidRDefault="002203A1" w:rsidP="002203A1">
            <w:pPr>
              <w:rPr>
                <w:rFonts w:cs="Tahoma"/>
                <w:b/>
                <w:szCs w:val="20"/>
                <w:lang w:val="en-US"/>
              </w:rPr>
            </w:pPr>
            <w:r>
              <w:rPr>
                <w:rFonts w:cs="Tahoma"/>
                <w:b/>
                <w:szCs w:val="20"/>
              </w:rPr>
              <w:t>1.2</w:t>
            </w:r>
          </w:p>
        </w:tc>
        <w:tc>
          <w:tcPr>
            <w:tcW w:w="3970" w:type="dxa"/>
            <w:tcBorders>
              <w:top w:val="single" w:sz="4" w:space="0" w:color="auto"/>
              <w:left w:val="single" w:sz="4" w:space="0" w:color="auto"/>
              <w:bottom w:val="single" w:sz="4" w:space="0" w:color="auto"/>
              <w:right w:val="single" w:sz="4" w:space="0" w:color="auto"/>
            </w:tcBorders>
            <w:vAlign w:val="center"/>
          </w:tcPr>
          <w:p w14:paraId="2553281D" w14:textId="77777777" w:rsidR="002203A1" w:rsidRPr="002203A1" w:rsidRDefault="002203A1" w:rsidP="00575DEB">
            <w:pPr>
              <w:spacing w:before="120" w:after="120"/>
              <w:jc w:val="both"/>
              <w:rPr>
                <w:rFonts w:cs="Tahoma"/>
                <w:b/>
                <w:szCs w:val="20"/>
                <w:lang w:val="en-US"/>
              </w:rPr>
            </w:pPr>
            <w:r>
              <w:rPr>
                <w:rFonts w:cs="Tahoma"/>
                <w:b/>
                <w:szCs w:val="20"/>
              </w:rPr>
              <w:t>Статус оферты участника закупки</w:t>
            </w:r>
          </w:p>
        </w:tc>
        <w:tc>
          <w:tcPr>
            <w:tcW w:w="6095" w:type="dxa"/>
            <w:tcBorders>
              <w:top w:val="single" w:sz="4" w:space="0" w:color="auto"/>
              <w:left w:val="single" w:sz="4" w:space="0" w:color="auto"/>
              <w:bottom w:val="single" w:sz="4" w:space="0" w:color="auto"/>
              <w:right w:val="single" w:sz="4" w:space="0" w:color="auto"/>
            </w:tcBorders>
            <w:vAlign w:val="center"/>
          </w:tcPr>
          <w:p w14:paraId="0236992F" w14:textId="77777777" w:rsidR="002203A1" w:rsidRPr="002203A1" w:rsidRDefault="002203A1" w:rsidP="00575DEB">
            <w:pPr>
              <w:spacing w:before="120" w:after="120"/>
              <w:jc w:val="both"/>
              <w:rPr>
                <w:rFonts w:cs="Tahoma"/>
                <w:szCs w:val="20"/>
                <w:lang w:val="en-US"/>
              </w:rPr>
            </w:pPr>
          </w:p>
        </w:tc>
      </w:tr>
      <w:tr w:rsidR="002203A1" w:rsidRPr="002203A1" w14:paraId="0FD7C383" w14:textId="77777777" w:rsidTr="00575DEB">
        <w:trPr>
          <w:trHeight w:val="210"/>
        </w:trPr>
        <w:tc>
          <w:tcPr>
            <w:tcW w:w="992" w:type="dxa"/>
            <w:tcBorders>
              <w:top w:val="single" w:sz="4" w:space="0" w:color="auto"/>
              <w:left w:val="single" w:sz="4" w:space="0" w:color="auto"/>
              <w:bottom w:val="single" w:sz="4" w:space="0" w:color="auto"/>
              <w:right w:val="single" w:sz="4" w:space="0" w:color="auto"/>
            </w:tcBorders>
          </w:tcPr>
          <w:p w14:paraId="142C84B1" w14:textId="77777777" w:rsidR="002203A1" w:rsidRPr="002203A1" w:rsidRDefault="002203A1" w:rsidP="002203A1">
            <w:pPr>
              <w:rPr>
                <w:rFonts w:cs="Tahoma"/>
                <w:szCs w:val="20"/>
              </w:rPr>
            </w:pPr>
            <w:r w:rsidRPr="002203A1">
              <w:rPr>
                <w:rFonts w:cs="Tahoma"/>
                <w:szCs w:val="20"/>
              </w:rPr>
              <w:t>1.2.1</w:t>
            </w:r>
          </w:p>
        </w:tc>
        <w:tc>
          <w:tcPr>
            <w:tcW w:w="3970" w:type="dxa"/>
            <w:tcBorders>
              <w:top w:val="single" w:sz="4" w:space="0" w:color="auto"/>
              <w:left w:val="single" w:sz="4" w:space="0" w:color="auto"/>
              <w:bottom w:val="single" w:sz="4" w:space="0" w:color="auto"/>
              <w:right w:val="single" w:sz="4" w:space="0" w:color="auto"/>
            </w:tcBorders>
          </w:tcPr>
          <w:p w14:paraId="0AEB2CA6" w14:textId="77777777" w:rsidR="002203A1" w:rsidRPr="002203A1" w:rsidRDefault="002203A1" w:rsidP="00575DEB">
            <w:pPr>
              <w:spacing w:before="120" w:after="120"/>
              <w:jc w:val="both"/>
              <w:rPr>
                <w:rFonts w:cs="Tahoma"/>
                <w:szCs w:val="20"/>
                <w:lang w:val="en-US"/>
              </w:rPr>
            </w:pPr>
            <w:r w:rsidRPr="002203A1">
              <w:rPr>
                <w:rFonts w:cs="Tahoma"/>
                <w:szCs w:val="20"/>
              </w:rPr>
              <w:t>Правомочие лица, подписавшего оферту</w:t>
            </w:r>
          </w:p>
        </w:tc>
        <w:tc>
          <w:tcPr>
            <w:tcW w:w="6095" w:type="dxa"/>
            <w:tcBorders>
              <w:top w:val="single" w:sz="4" w:space="0" w:color="auto"/>
              <w:left w:val="single" w:sz="4" w:space="0" w:color="auto"/>
              <w:bottom w:val="single" w:sz="4" w:space="0" w:color="auto"/>
              <w:right w:val="single" w:sz="4" w:space="0" w:color="auto"/>
            </w:tcBorders>
          </w:tcPr>
          <w:p w14:paraId="7B1C82ED" w14:textId="77777777" w:rsidR="002203A1" w:rsidRPr="00575DEB" w:rsidRDefault="002203A1" w:rsidP="00575DEB">
            <w:pPr>
              <w:spacing w:before="120" w:after="120"/>
              <w:jc w:val="both"/>
              <w:rPr>
                <w:rFonts w:cs="Tahoma"/>
                <w:szCs w:val="20"/>
              </w:rPr>
            </w:pPr>
            <w:r w:rsidRPr="002203A1">
              <w:rPr>
                <w:rFonts w:cs="Tahoma"/>
                <w:szCs w:val="20"/>
              </w:rPr>
              <w:t>Документы (копии, заверенные участником), подтверждающие полномочия лица, подписавшего оферту</w:t>
            </w:r>
          </w:p>
        </w:tc>
      </w:tr>
      <w:tr w:rsidR="002203A1" w:rsidRPr="002203A1" w14:paraId="16C49717" w14:textId="77777777" w:rsidTr="00575DEB">
        <w:trPr>
          <w:trHeight w:val="210"/>
        </w:trPr>
        <w:tc>
          <w:tcPr>
            <w:tcW w:w="992" w:type="dxa"/>
            <w:tcBorders>
              <w:top w:val="single" w:sz="4" w:space="0" w:color="auto"/>
              <w:left w:val="single" w:sz="4" w:space="0" w:color="auto"/>
              <w:bottom w:val="single" w:sz="4" w:space="0" w:color="auto"/>
              <w:right w:val="single" w:sz="4" w:space="0" w:color="auto"/>
            </w:tcBorders>
          </w:tcPr>
          <w:p w14:paraId="637428C4" w14:textId="77777777" w:rsidR="002203A1" w:rsidRPr="002203A1" w:rsidRDefault="002203A1" w:rsidP="002203A1">
            <w:pPr>
              <w:rPr>
                <w:rFonts w:cs="Tahoma"/>
                <w:szCs w:val="20"/>
              </w:rPr>
            </w:pPr>
            <w:r w:rsidRPr="002203A1">
              <w:rPr>
                <w:rFonts w:cs="Tahoma"/>
                <w:szCs w:val="20"/>
              </w:rPr>
              <w:t>1.2.2</w:t>
            </w:r>
          </w:p>
        </w:tc>
        <w:tc>
          <w:tcPr>
            <w:tcW w:w="3970" w:type="dxa"/>
            <w:tcBorders>
              <w:top w:val="single" w:sz="4" w:space="0" w:color="auto"/>
              <w:left w:val="single" w:sz="4" w:space="0" w:color="auto"/>
              <w:bottom w:val="single" w:sz="4" w:space="0" w:color="auto"/>
              <w:right w:val="single" w:sz="4" w:space="0" w:color="auto"/>
            </w:tcBorders>
          </w:tcPr>
          <w:p w14:paraId="7A4CDF89" w14:textId="77777777" w:rsidR="002203A1" w:rsidRPr="00575DEB" w:rsidRDefault="002203A1" w:rsidP="00575DEB">
            <w:pPr>
              <w:spacing w:before="120" w:after="120"/>
              <w:jc w:val="both"/>
              <w:rPr>
                <w:rFonts w:cs="Tahoma"/>
                <w:szCs w:val="20"/>
              </w:rPr>
            </w:pPr>
            <w:r w:rsidRPr="002203A1">
              <w:rPr>
                <w:rFonts w:cs="Tahoma"/>
                <w:szCs w:val="20"/>
              </w:rPr>
              <w:t>Соответствие оферты требованиям закупочной документации (в том числе Приложения №1 Технического задания)</w:t>
            </w:r>
          </w:p>
        </w:tc>
        <w:tc>
          <w:tcPr>
            <w:tcW w:w="6095" w:type="dxa"/>
            <w:tcBorders>
              <w:top w:val="single" w:sz="4" w:space="0" w:color="auto"/>
              <w:left w:val="single" w:sz="4" w:space="0" w:color="auto"/>
              <w:bottom w:val="single" w:sz="4" w:space="0" w:color="auto"/>
              <w:right w:val="single" w:sz="4" w:space="0" w:color="auto"/>
            </w:tcBorders>
          </w:tcPr>
          <w:p w14:paraId="72288008" w14:textId="77777777" w:rsidR="002203A1" w:rsidRPr="00575DEB" w:rsidRDefault="002203A1" w:rsidP="00575DEB">
            <w:pPr>
              <w:spacing w:before="120" w:after="120"/>
              <w:jc w:val="both"/>
              <w:rPr>
                <w:rFonts w:cs="Tahoma"/>
                <w:szCs w:val="20"/>
              </w:rPr>
            </w:pPr>
          </w:p>
        </w:tc>
      </w:tr>
      <w:tr w:rsidR="002203A1" w:rsidRPr="002203A1" w14:paraId="40CC78C2" w14:textId="77777777" w:rsidTr="00575DEB">
        <w:trPr>
          <w:trHeight w:val="210"/>
        </w:trPr>
        <w:tc>
          <w:tcPr>
            <w:tcW w:w="992" w:type="dxa"/>
            <w:tcBorders>
              <w:top w:val="single" w:sz="4" w:space="0" w:color="auto"/>
              <w:left w:val="single" w:sz="4" w:space="0" w:color="auto"/>
              <w:bottom w:val="single" w:sz="4" w:space="0" w:color="auto"/>
              <w:right w:val="single" w:sz="4" w:space="0" w:color="auto"/>
            </w:tcBorders>
          </w:tcPr>
          <w:p w14:paraId="0EE4FB4A" w14:textId="77777777" w:rsidR="002203A1" w:rsidRPr="002203A1" w:rsidRDefault="002203A1" w:rsidP="002203A1">
            <w:pPr>
              <w:rPr>
                <w:rFonts w:cs="Tahoma"/>
                <w:szCs w:val="20"/>
              </w:rPr>
            </w:pPr>
            <w:r w:rsidRPr="002203A1">
              <w:rPr>
                <w:rFonts w:cs="Tahoma"/>
                <w:szCs w:val="20"/>
              </w:rPr>
              <w:t>1.2.2.1</w:t>
            </w:r>
          </w:p>
        </w:tc>
        <w:tc>
          <w:tcPr>
            <w:tcW w:w="3970" w:type="dxa"/>
            <w:tcBorders>
              <w:top w:val="single" w:sz="4" w:space="0" w:color="auto"/>
              <w:left w:val="single" w:sz="4" w:space="0" w:color="auto"/>
              <w:bottom w:val="single" w:sz="4" w:space="0" w:color="auto"/>
              <w:right w:val="single" w:sz="4" w:space="0" w:color="auto"/>
            </w:tcBorders>
          </w:tcPr>
          <w:p w14:paraId="018906A0" w14:textId="77777777" w:rsidR="002203A1" w:rsidRPr="002203A1" w:rsidRDefault="002203A1" w:rsidP="00575DEB">
            <w:pPr>
              <w:spacing w:before="120" w:after="120"/>
              <w:jc w:val="both"/>
              <w:rPr>
                <w:rFonts w:cs="Tahoma"/>
                <w:szCs w:val="20"/>
                <w:lang w:val="en-US"/>
              </w:rPr>
            </w:pPr>
            <w:r w:rsidRPr="002203A1">
              <w:rPr>
                <w:rFonts w:cs="Tahoma"/>
                <w:szCs w:val="20"/>
              </w:rPr>
              <w:t>срок действия оферты</w:t>
            </w:r>
          </w:p>
        </w:tc>
        <w:tc>
          <w:tcPr>
            <w:tcW w:w="6095" w:type="dxa"/>
            <w:tcBorders>
              <w:top w:val="single" w:sz="4" w:space="0" w:color="auto"/>
              <w:left w:val="single" w:sz="4" w:space="0" w:color="auto"/>
              <w:bottom w:val="single" w:sz="4" w:space="0" w:color="auto"/>
              <w:right w:val="single" w:sz="4" w:space="0" w:color="auto"/>
            </w:tcBorders>
          </w:tcPr>
          <w:p w14:paraId="00CFD935" w14:textId="77777777" w:rsidR="002203A1" w:rsidRPr="002203A1" w:rsidRDefault="002203A1" w:rsidP="00575DEB">
            <w:pPr>
              <w:spacing w:before="120" w:after="120"/>
              <w:jc w:val="both"/>
              <w:rPr>
                <w:rFonts w:cs="Tahoma"/>
                <w:szCs w:val="20"/>
                <w:lang w:val="en-US"/>
              </w:rPr>
            </w:pPr>
            <w:r w:rsidRPr="002203A1">
              <w:rPr>
                <w:rFonts w:cs="Tahoma"/>
                <w:szCs w:val="20"/>
              </w:rPr>
              <w:t>срок действия оферты</w:t>
            </w:r>
          </w:p>
        </w:tc>
      </w:tr>
      <w:tr w:rsidR="002203A1" w:rsidRPr="002203A1" w14:paraId="45EA2D13" w14:textId="77777777" w:rsidTr="00575DEB">
        <w:trPr>
          <w:trHeight w:val="210"/>
        </w:trPr>
        <w:tc>
          <w:tcPr>
            <w:tcW w:w="992" w:type="dxa"/>
            <w:tcBorders>
              <w:top w:val="single" w:sz="4" w:space="0" w:color="auto"/>
              <w:left w:val="single" w:sz="4" w:space="0" w:color="auto"/>
              <w:bottom w:val="single" w:sz="4" w:space="0" w:color="auto"/>
              <w:right w:val="single" w:sz="4" w:space="0" w:color="auto"/>
            </w:tcBorders>
          </w:tcPr>
          <w:p w14:paraId="7F4179C8" w14:textId="77777777" w:rsidR="002203A1" w:rsidRPr="002203A1" w:rsidRDefault="002203A1" w:rsidP="002203A1">
            <w:pPr>
              <w:rPr>
                <w:rFonts w:cs="Tahoma"/>
                <w:szCs w:val="20"/>
              </w:rPr>
            </w:pPr>
            <w:r w:rsidRPr="002203A1">
              <w:rPr>
                <w:rFonts w:cs="Tahoma"/>
                <w:szCs w:val="20"/>
              </w:rPr>
              <w:t>1.2.2.2</w:t>
            </w:r>
          </w:p>
        </w:tc>
        <w:tc>
          <w:tcPr>
            <w:tcW w:w="3970" w:type="dxa"/>
            <w:tcBorders>
              <w:top w:val="single" w:sz="4" w:space="0" w:color="auto"/>
              <w:left w:val="single" w:sz="4" w:space="0" w:color="auto"/>
              <w:bottom w:val="single" w:sz="4" w:space="0" w:color="auto"/>
              <w:right w:val="single" w:sz="4" w:space="0" w:color="auto"/>
            </w:tcBorders>
          </w:tcPr>
          <w:p w14:paraId="0DE9F44E" w14:textId="77777777" w:rsidR="002203A1" w:rsidRPr="00575DEB" w:rsidRDefault="002203A1" w:rsidP="00575DEB">
            <w:pPr>
              <w:spacing w:before="120" w:after="120"/>
              <w:jc w:val="both"/>
              <w:rPr>
                <w:rFonts w:cs="Tahoma"/>
                <w:szCs w:val="20"/>
              </w:rPr>
            </w:pPr>
            <w:r w:rsidRPr="002203A1">
              <w:rPr>
                <w:rFonts w:cs="Tahoma"/>
                <w:szCs w:val="20"/>
              </w:rPr>
              <w:t>содержание оферты в части номенклатуры МТР, вида (перечня) работ или услуг</w:t>
            </w:r>
          </w:p>
        </w:tc>
        <w:tc>
          <w:tcPr>
            <w:tcW w:w="6095" w:type="dxa"/>
            <w:tcBorders>
              <w:top w:val="single" w:sz="4" w:space="0" w:color="auto"/>
              <w:left w:val="single" w:sz="4" w:space="0" w:color="auto"/>
              <w:bottom w:val="single" w:sz="4" w:space="0" w:color="auto"/>
              <w:right w:val="single" w:sz="4" w:space="0" w:color="auto"/>
            </w:tcBorders>
          </w:tcPr>
          <w:p w14:paraId="634E178B" w14:textId="77777777" w:rsidR="002203A1" w:rsidRPr="00575DEB" w:rsidRDefault="002203A1" w:rsidP="00575DEB">
            <w:pPr>
              <w:spacing w:before="120" w:after="120"/>
              <w:jc w:val="both"/>
              <w:rPr>
                <w:rFonts w:cs="Tahoma"/>
                <w:szCs w:val="20"/>
              </w:rPr>
            </w:pPr>
            <w:r w:rsidRPr="002203A1">
              <w:rPr>
                <w:rFonts w:cs="Tahoma"/>
                <w:szCs w:val="20"/>
              </w:rPr>
              <w:t>содержание оферты в части номенклатуры МТР, вида (перечня) работ или услуг</w:t>
            </w:r>
          </w:p>
        </w:tc>
      </w:tr>
      <w:tr w:rsidR="002203A1" w:rsidRPr="002203A1" w14:paraId="1D98D2EC" w14:textId="77777777" w:rsidTr="00575DEB">
        <w:trPr>
          <w:trHeight w:val="210"/>
        </w:trPr>
        <w:tc>
          <w:tcPr>
            <w:tcW w:w="992" w:type="dxa"/>
            <w:tcBorders>
              <w:top w:val="single" w:sz="4" w:space="0" w:color="auto"/>
              <w:left w:val="single" w:sz="4" w:space="0" w:color="auto"/>
              <w:bottom w:val="single" w:sz="4" w:space="0" w:color="auto"/>
              <w:right w:val="single" w:sz="4" w:space="0" w:color="auto"/>
            </w:tcBorders>
          </w:tcPr>
          <w:p w14:paraId="43D01C3A" w14:textId="77777777" w:rsidR="002203A1" w:rsidRPr="002203A1" w:rsidRDefault="002203A1" w:rsidP="002203A1">
            <w:pPr>
              <w:rPr>
                <w:rFonts w:cs="Tahoma"/>
                <w:szCs w:val="20"/>
              </w:rPr>
            </w:pPr>
            <w:r w:rsidRPr="002203A1">
              <w:rPr>
                <w:rFonts w:cs="Tahoma"/>
                <w:szCs w:val="20"/>
              </w:rPr>
              <w:t>1.2.2.3</w:t>
            </w:r>
          </w:p>
        </w:tc>
        <w:tc>
          <w:tcPr>
            <w:tcW w:w="3970" w:type="dxa"/>
            <w:tcBorders>
              <w:top w:val="single" w:sz="4" w:space="0" w:color="auto"/>
              <w:left w:val="single" w:sz="4" w:space="0" w:color="auto"/>
              <w:bottom w:val="single" w:sz="4" w:space="0" w:color="auto"/>
              <w:right w:val="single" w:sz="4" w:space="0" w:color="auto"/>
            </w:tcBorders>
          </w:tcPr>
          <w:p w14:paraId="21D7AD3F" w14:textId="77777777" w:rsidR="002203A1" w:rsidRPr="00575DEB" w:rsidRDefault="002203A1" w:rsidP="00575DEB">
            <w:pPr>
              <w:spacing w:before="120" w:after="120"/>
              <w:jc w:val="both"/>
              <w:rPr>
                <w:rFonts w:cs="Tahoma"/>
                <w:szCs w:val="20"/>
              </w:rPr>
            </w:pPr>
            <w:r w:rsidRPr="002203A1">
              <w:rPr>
                <w:rFonts w:cs="Tahoma"/>
                <w:szCs w:val="20"/>
              </w:rPr>
              <w:t>содержание оферты в части срока поставки товаров, выполнения работ, оказания услуг</w:t>
            </w:r>
          </w:p>
        </w:tc>
        <w:tc>
          <w:tcPr>
            <w:tcW w:w="6095" w:type="dxa"/>
            <w:tcBorders>
              <w:top w:val="single" w:sz="4" w:space="0" w:color="auto"/>
              <w:left w:val="single" w:sz="4" w:space="0" w:color="auto"/>
              <w:bottom w:val="single" w:sz="4" w:space="0" w:color="auto"/>
              <w:right w:val="single" w:sz="4" w:space="0" w:color="auto"/>
            </w:tcBorders>
          </w:tcPr>
          <w:p w14:paraId="6A1E0AFF" w14:textId="77777777" w:rsidR="002203A1" w:rsidRPr="00575DEB" w:rsidRDefault="002203A1" w:rsidP="00575DEB">
            <w:pPr>
              <w:spacing w:before="120" w:after="120"/>
              <w:jc w:val="both"/>
              <w:rPr>
                <w:rFonts w:cs="Tahoma"/>
                <w:szCs w:val="20"/>
              </w:rPr>
            </w:pPr>
            <w:r w:rsidRPr="002203A1">
              <w:rPr>
                <w:rFonts w:cs="Tahoma"/>
                <w:szCs w:val="20"/>
              </w:rPr>
              <w:t>содержание оферты в части срока поставки товаров, выполнения работ, оказания услуг</w:t>
            </w:r>
          </w:p>
        </w:tc>
      </w:tr>
      <w:tr w:rsidR="002203A1" w:rsidRPr="002203A1" w14:paraId="6C196112" w14:textId="77777777" w:rsidTr="00575DEB">
        <w:trPr>
          <w:trHeight w:val="210"/>
        </w:trPr>
        <w:tc>
          <w:tcPr>
            <w:tcW w:w="992" w:type="dxa"/>
            <w:tcBorders>
              <w:top w:val="single" w:sz="4" w:space="0" w:color="auto"/>
              <w:left w:val="single" w:sz="4" w:space="0" w:color="auto"/>
              <w:bottom w:val="single" w:sz="4" w:space="0" w:color="auto"/>
              <w:right w:val="single" w:sz="4" w:space="0" w:color="auto"/>
            </w:tcBorders>
          </w:tcPr>
          <w:p w14:paraId="0AE06BFF" w14:textId="77777777" w:rsidR="002203A1" w:rsidRPr="002203A1" w:rsidRDefault="002203A1" w:rsidP="002203A1">
            <w:pPr>
              <w:rPr>
                <w:rFonts w:cs="Tahoma"/>
                <w:szCs w:val="20"/>
              </w:rPr>
            </w:pPr>
            <w:r w:rsidRPr="002203A1">
              <w:rPr>
                <w:rFonts w:cs="Tahoma"/>
                <w:szCs w:val="20"/>
              </w:rPr>
              <w:t>1.2.2.4</w:t>
            </w:r>
          </w:p>
        </w:tc>
        <w:tc>
          <w:tcPr>
            <w:tcW w:w="3970" w:type="dxa"/>
            <w:tcBorders>
              <w:top w:val="single" w:sz="4" w:space="0" w:color="auto"/>
              <w:left w:val="single" w:sz="4" w:space="0" w:color="auto"/>
              <w:bottom w:val="single" w:sz="4" w:space="0" w:color="auto"/>
              <w:right w:val="single" w:sz="4" w:space="0" w:color="auto"/>
            </w:tcBorders>
          </w:tcPr>
          <w:p w14:paraId="5E9BDB52" w14:textId="77777777" w:rsidR="002203A1" w:rsidRPr="00575DEB" w:rsidRDefault="002203A1" w:rsidP="00575DEB">
            <w:pPr>
              <w:spacing w:before="120" w:after="120"/>
              <w:jc w:val="both"/>
              <w:rPr>
                <w:rFonts w:cs="Tahoma"/>
                <w:szCs w:val="20"/>
              </w:rPr>
            </w:pPr>
            <w:r w:rsidRPr="002203A1">
              <w:rPr>
                <w:rFonts w:cs="Tahoma"/>
                <w:szCs w:val="20"/>
              </w:rPr>
              <w:t>содержание оферты в части объема поставки, работ, услуг</w:t>
            </w:r>
          </w:p>
        </w:tc>
        <w:tc>
          <w:tcPr>
            <w:tcW w:w="6095" w:type="dxa"/>
            <w:tcBorders>
              <w:top w:val="single" w:sz="4" w:space="0" w:color="auto"/>
              <w:left w:val="single" w:sz="4" w:space="0" w:color="auto"/>
              <w:bottom w:val="single" w:sz="4" w:space="0" w:color="auto"/>
              <w:right w:val="single" w:sz="4" w:space="0" w:color="auto"/>
            </w:tcBorders>
          </w:tcPr>
          <w:p w14:paraId="1C39AFC9" w14:textId="77777777" w:rsidR="002203A1" w:rsidRPr="00575DEB" w:rsidRDefault="002203A1" w:rsidP="00575DEB">
            <w:pPr>
              <w:spacing w:before="120" w:after="120"/>
              <w:jc w:val="both"/>
              <w:rPr>
                <w:rFonts w:cs="Tahoma"/>
                <w:szCs w:val="20"/>
              </w:rPr>
            </w:pPr>
            <w:r w:rsidRPr="002203A1">
              <w:rPr>
                <w:rFonts w:cs="Tahoma"/>
                <w:szCs w:val="20"/>
              </w:rPr>
              <w:t>содержание оферты в части объема поставки, работ, услуг</w:t>
            </w:r>
          </w:p>
        </w:tc>
      </w:tr>
      <w:tr w:rsidR="002203A1" w:rsidRPr="002203A1" w14:paraId="577B0B80" w14:textId="77777777" w:rsidTr="00575DEB">
        <w:trPr>
          <w:trHeight w:val="210"/>
        </w:trPr>
        <w:tc>
          <w:tcPr>
            <w:tcW w:w="992" w:type="dxa"/>
            <w:tcBorders>
              <w:top w:val="single" w:sz="4" w:space="0" w:color="auto"/>
              <w:left w:val="single" w:sz="4" w:space="0" w:color="auto"/>
              <w:bottom w:val="single" w:sz="4" w:space="0" w:color="auto"/>
              <w:right w:val="single" w:sz="4" w:space="0" w:color="auto"/>
            </w:tcBorders>
          </w:tcPr>
          <w:p w14:paraId="24ADF271" w14:textId="77777777" w:rsidR="002203A1" w:rsidRPr="002203A1" w:rsidRDefault="002203A1" w:rsidP="002203A1">
            <w:pPr>
              <w:rPr>
                <w:rFonts w:cs="Tahoma"/>
                <w:szCs w:val="20"/>
              </w:rPr>
            </w:pPr>
            <w:r w:rsidRPr="002203A1">
              <w:rPr>
                <w:rFonts w:cs="Tahoma"/>
                <w:szCs w:val="20"/>
              </w:rPr>
              <w:t>1.2.2.5</w:t>
            </w:r>
          </w:p>
        </w:tc>
        <w:tc>
          <w:tcPr>
            <w:tcW w:w="3970" w:type="dxa"/>
            <w:tcBorders>
              <w:top w:val="single" w:sz="4" w:space="0" w:color="auto"/>
              <w:left w:val="single" w:sz="4" w:space="0" w:color="auto"/>
              <w:bottom w:val="single" w:sz="4" w:space="0" w:color="auto"/>
              <w:right w:val="single" w:sz="4" w:space="0" w:color="auto"/>
            </w:tcBorders>
          </w:tcPr>
          <w:p w14:paraId="403A991D" w14:textId="77777777" w:rsidR="002203A1" w:rsidRPr="00575DEB" w:rsidRDefault="002203A1" w:rsidP="00575DEB">
            <w:pPr>
              <w:spacing w:before="120" w:after="120"/>
              <w:jc w:val="both"/>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c>
          <w:tcPr>
            <w:tcW w:w="6095" w:type="dxa"/>
            <w:tcBorders>
              <w:top w:val="single" w:sz="4" w:space="0" w:color="auto"/>
              <w:left w:val="single" w:sz="4" w:space="0" w:color="auto"/>
              <w:bottom w:val="single" w:sz="4" w:space="0" w:color="auto"/>
              <w:right w:val="single" w:sz="4" w:space="0" w:color="auto"/>
            </w:tcBorders>
          </w:tcPr>
          <w:p w14:paraId="2310D2FD" w14:textId="77777777" w:rsidR="002203A1" w:rsidRPr="00575DEB" w:rsidRDefault="002203A1" w:rsidP="00575DEB">
            <w:pPr>
              <w:spacing w:before="120" w:after="120"/>
              <w:jc w:val="both"/>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r>
      <w:tr w:rsidR="002203A1" w:rsidRPr="002203A1" w14:paraId="5F798B87" w14:textId="77777777" w:rsidTr="00575DEB">
        <w:trPr>
          <w:trHeight w:val="210"/>
        </w:trPr>
        <w:tc>
          <w:tcPr>
            <w:tcW w:w="992" w:type="dxa"/>
            <w:tcBorders>
              <w:top w:val="single" w:sz="4" w:space="0" w:color="auto"/>
              <w:left w:val="single" w:sz="4" w:space="0" w:color="auto"/>
              <w:bottom w:val="single" w:sz="4" w:space="0" w:color="auto"/>
              <w:right w:val="single" w:sz="4" w:space="0" w:color="auto"/>
            </w:tcBorders>
          </w:tcPr>
          <w:p w14:paraId="2675144E" w14:textId="77777777" w:rsidR="002203A1" w:rsidRPr="002203A1" w:rsidRDefault="002203A1" w:rsidP="002203A1">
            <w:pPr>
              <w:rPr>
                <w:rFonts w:cs="Tahoma"/>
                <w:szCs w:val="20"/>
              </w:rPr>
            </w:pPr>
            <w:r w:rsidRPr="002203A1">
              <w:rPr>
                <w:rFonts w:cs="Tahoma"/>
                <w:szCs w:val="20"/>
              </w:rPr>
              <w:t>1.2.2.6</w:t>
            </w:r>
          </w:p>
        </w:tc>
        <w:tc>
          <w:tcPr>
            <w:tcW w:w="3970" w:type="dxa"/>
            <w:tcBorders>
              <w:top w:val="single" w:sz="4" w:space="0" w:color="auto"/>
              <w:left w:val="single" w:sz="4" w:space="0" w:color="auto"/>
              <w:bottom w:val="single" w:sz="4" w:space="0" w:color="auto"/>
              <w:right w:val="single" w:sz="4" w:space="0" w:color="auto"/>
            </w:tcBorders>
          </w:tcPr>
          <w:p w14:paraId="7498AFE7" w14:textId="77777777" w:rsidR="002203A1" w:rsidRPr="00575DEB" w:rsidRDefault="002203A1" w:rsidP="00575DEB">
            <w:pPr>
              <w:spacing w:before="120" w:after="120"/>
              <w:jc w:val="both"/>
              <w:rPr>
                <w:rFonts w:cs="Tahoma"/>
                <w:szCs w:val="20"/>
              </w:rPr>
            </w:pPr>
            <w:r w:rsidRPr="002203A1">
              <w:rPr>
                <w:rFonts w:cs="Tahoma"/>
                <w:szCs w:val="20"/>
              </w:rPr>
              <w:t>Соответствие заявки по своему составу и (или) оформлению требованиям документации о закупке (в том числе не превышение НМЦ)</w:t>
            </w:r>
          </w:p>
        </w:tc>
        <w:tc>
          <w:tcPr>
            <w:tcW w:w="6095" w:type="dxa"/>
            <w:tcBorders>
              <w:top w:val="single" w:sz="4" w:space="0" w:color="auto"/>
              <w:left w:val="single" w:sz="4" w:space="0" w:color="auto"/>
              <w:bottom w:val="single" w:sz="4" w:space="0" w:color="auto"/>
              <w:right w:val="single" w:sz="4" w:space="0" w:color="auto"/>
            </w:tcBorders>
          </w:tcPr>
          <w:p w14:paraId="20A11A45" w14:textId="77777777" w:rsidR="002203A1" w:rsidRPr="00575DEB" w:rsidRDefault="002203A1" w:rsidP="00575DEB">
            <w:pPr>
              <w:spacing w:before="120" w:after="120"/>
              <w:jc w:val="both"/>
              <w:rPr>
                <w:rFonts w:cs="Tahoma"/>
                <w:szCs w:val="20"/>
              </w:rPr>
            </w:pPr>
            <w:r w:rsidRPr="002203A1">
              <w:rPr>
                <w:rFonts w:cs="Tahoma"/>
                <w:szCs w:val="20"/>
              </w:rPr>
              <w:t>Информация и документы заявки (в том числе отсутствие разногласий к исходному проекту договора)</w:t>
            </w:r>
          </w:p>
        </w:tc>
      </w:tr>
      <w:tr w:rsidR="002203A1" w:rsidRPr="002203A1" w14:paraId="00272AFB" w14:textId="77777777" w:rsidTr="00575DEB">
        <w:trPr>
          <w:trHeight w:val="210"/>
        </w:trPr>
        <w:tc>
          <w:tcPr>
            <w:tcW w:w="992" w:type="dxa"/>
            <w:tcBorders>
              <w:top w:val="single" w:sz="4" w:space="0" w:color="auto"/>
              <w:left w:val="single" w:sz="4" w:space="0" w:color="auto"/>
              <w:bottom w:val="single" w:sz="4" w:space="0" w:color="auto"/>
              <w:right w:val="single" w:sz="4" w:space="0" w:color="auto"/>
            </w:tcBorders>
            <w:vAlign w:val="center"/>
          </w:tcPr>
          <w:p w14:paraId="54EA984D" w14:textId="77777777" w:rsidR="002203A1" w:rsidRPr="002203A1" w:rsidRDefault="002203A1" w:rsidP="002203A1">
            <w:pPr>
              <w:rPr>
                <w:rFonts w:cs="Tahoma"/>
                <w:b/>
                <w:szCs w:val="20"/>
                <w:lang w:val="en-US"/>
              </w:rPr>
            </w:pPr>
            <w:r>
              <w:rPr>
                <w:rFonts w:cs="Tahoma"/>
                <w:b/>
                <w:szCs w:val="20"/>
              </w:rPr>
              <w:t>1.3</w:t>
            </w:r>
          </w:p>
        </w:tc>
        <w:tc>
          <w:tcPr>
            <w:tcW w:w="3970" w:type="dxa"/>
            <w:tcBorders>
              <w:top w:val="single" w:sz="4" w:space="0" w:color="auto"/>
              <w:left w:val="single" w:sz="4" w:space="0" w:color="auto"/>
              <w:bottom w:val="single" w:sz="4" w:space="0" w:color="auto"/>
              <w:right w:val="single" w:sz="4" w:space="0" w:color="auto"/>
            </w:tcBorders>
            <w:vAlign w:val="center"/>
          </w:tcPr>
          <w:p w14:paraId="46E1AF25" w14:textId="77777777" w:rsidR="002203A1" w:rsidRPr="00575DEB" w:rsidRDefault="002203A1" w:rsidP="00575DEB">
            <w:pPr>
              <w:spacing w:before="120" w:after="120"/>
              <w:jc w:val="both"/>
              <w:rPr>
                <w:rFonts w:cs="Tahoma"/>
                <w:b/>
                <w:szCs w:val="20"/>
              </w:rPr>
            </w:pPr>
            <w:r>
              <w:rPr>
                <w:rFonts w:cs="Tahoma"/>
                <w:b/>
                <w:szCs w:val="20"/>
              </w:rPr>
              <w:t>Требования к статусу коллективного участника / генеральных подрядчиков (исполнителей)</w:t>
            </w:r>
          </w:p>
        </w:tc>
        <w:tc>
          <w:tcPr>
            <w:tcW w:w="6095" w:type="dxa"/>
            <w:tcBorders>
              <w:top w:val="single" w:sz="4" w:space="0" w:color="auto"/>
              <w:left w:val="single" w:sz="4" w:space="0" w:color="auto"/>
              <w:bottom w:val="single" w:sz="4" w:space="0" w:color="auto"/>
              <w:right w:val="single" w:sz="4" w:space="0" w:color="auto"/>
            </w:tcBorders>
            <w:vAlign w:val="center"/>
          </w:tcPr>
          <w:p w14:paraId="5B08EADE" w14:textId="77777777" w:rsidR="002203A1" w:rsidRPr="00575DEB" w:rsidRDefault="002203A1" w:rsidP="00575DEB">
            <w:pPr>
              <w:spacing w:before="120" w:after="120"/>
              <w:jc w:val="both"/>
              <w:rPr>
                <w:rFonts w:cs="Tahoma"/>
                <w:szCs w:val="20"/>
              </w:rPr>
            </w:pPr>
          </w:p>
        </w:tc>
      </w:tr>
      <w:tr w:rsidR="002203A1" w:rsidRPr="002203A1" w14:paraId="2698AE73" w14:textId="77777777" w:rsidTr="00575DEB">
        <w:trPr>
          <w:trHeight w:val="210"/>
        </w:trPr>
        <w:tc>
          <w:tcPr>
            <w:tcW w:w="992" w:type="dxa"/>
            <w:tcBorders>
              <w:top w:val="single" w:sz="4" w:space="0" w:color="auto"/>
              <w:left w:val="single" w:sz="4" w:space="0" w:color="auto"/>
              <w:bottom w:val="single" w:sz="4" w:space="0" w:color="auto"/>
              <w:right w:val="single" w:sz="4" w:space="0" w:color="auto"/>
            </w:tcBorders>
          </w:tcPr>
          <w:p w14:paraId="79A89AF9" w14:textId="77777777" w:rsidR="002203A1" w:rsidRPr="002203A1" w:rsidRDefault="002203A1" w:rsidP="002203A1">
            <w:pPr>
              <w:rPr>
                <w:rFonts w:cs="Tahoma"/>
                <w:szCs w:val="20"/>
              </w:rPr>
            </w:pPr>
            <w:r w:rsidRPr="002203A1">
              <w:rPr>
                <w:rFonts w:cs="Tahoma"/>
                <w:szCs w:val="20"/>
              </w:rPr>
              <w:t>1.3.1</w:t>
            </w:r>
          </w:p>
        </w:tc>
        <w:tc>
          <w:tcPr>
            <w:tcW w:w="3970" w:type="dxa"/>
            <w:tcBorders>
              <w:top w:val="single" w:sz="4" w:space="0" w:color="auto"/>
              <w:left w:val="single" w:sz="4" w:space="0" w:color="auto"/>
              <w:bottom w:val="single" w:sz="4" w:space="0" w:color="auto"/>
              <w:right w:val="single" w:sz="4" w:space="0" w:color="auto"/>
            </w:tcBorders>
          </w:tcPr>
          <w:p w14:paraId="544E40B6" w14:textId="77777777" w:rsidR="002203A1" w:rsidRPr="00575DEB" w:rsidRDefault="002203A1" w:rsidP="00575DEB">
            <w:pPr>
              <w:spacing w:before="120" w:after="120"/>
              <w:jc w:val="both"/>
              <w:rPr>
                <w:rFonts w:cs="Tahoma"/>
                <w:szCs w:val="20"/>
              </w:rPr>
            </w:pPr>
            <w:r w:rsidRPr="002203A1">
              <w:rPr>
                <w:rFonts w:cs="Tahoma"/>
                <w:szCs w:val="20"/>
              </w:rPr>
              <w:t>Соответствие участника требованиям к коллективному участнику</w:t>
            </w:r>
          </w:p>
        </w:tc>
        <w:tc>
          <w:tcPr>
            <w:tcW w:w="6095" w:type="dxa"/>
            <w:tcBorders>
              <w:top w:val="single" w:sz="4" w:space="0" w:color="auto"/>
              <w:left w:val="single" w:sz="4" w:space="0" w:color="auto"/>
              <w:bottom w:val="single" w:sz="4" w:space="0" w:color="auto"/>
              <w:right w:val="single" w:sz="4" w:space="0" w:color="auto"/>
            </w:tcBorders>
          </w:tcPr>
          <w:p w14:paraId="591570E4" w14:textId="77777777" w:rsidR="002203A1" w:rsidRPr="00575DEB" w:rsidRDefault="002203A1" w:rsidP="00575DEB">
            <w:pPr>
              <w:spacing w:before="120" w:after="120"/>
              <w:jc w:val="both"/>
              <w:rPr>
                <w:rFonts w:cs="Tahoma"/>
                <w:szCs w:val="20"/>
              </w:rPr>
            </w:pPr>
            <w:r w:rsidRPr="002203A1">
              <w:rPr>
                <w:rFonts w:cs="Tahoma"/>
                <w:szCs w:val="20"/>
              </w:rPr>
              <w:t>Документы, представленные участником закупки в соответствии с требованиями раздела «Участие коллективных участников» закупочной документации (соглашения между организациями, составляющими коллективного участника; сведения о распределении объемов выполнения работ, оказания услуг между организациями, составляющими коллективного участника)</w:t>
            </w:r>
          </w:p>
        </w:tc>
      </w:tr>
      <w:tr w:rsidR="002203A1" w:rsidRPr="002203A1" w14:paraId="606AC7AD" w14:textId="77777777" w:rsidTr="00575DEB">
        <w:trPr>
          <w:trHeight w:val="210"/>
        </w:trPr>
        <w:tc>
          <w:tcPr>
            <w:tcW w:w="992" w:type="dxa"/>
            <w:tcBorders>
              <w:top w:val="single" w:sz="4" w:space="0" w:color="auto"/>
              <w:left w:val="single" w:sz="4" w:space="0" w:color="auto"/>
              <w:bottom w:val="single" w:sz="4" w:space="0" w:color="auto"/>
              <w:right w:val="single" w:sz="4" w:space="0" w:color="auto"/>
            </w:tcBorders>
          </w:tcPr>
          <w:p w14:paraId="4A694087" w14:textId="77777777" w:rsidR="002203A1" w:rsidRPr="002203A1" w:rsidRDefault="002203A1" w:rsidP="002203A1">
            <w:pPr>
              <w:rPr>
                <w:rFonts w:cs="Tahoma"/>
                <w:szCs w:val="20"/>
              </w:rPr>
            </w:pPr>
            <w:r w:rsidRPr="002203A1">
              <w:rPr>
                <w:rFonts w:cs="Tahoma"/>
                <w:szCs w:val="20"/>
              </w:rPr>
              <w:t>1.3.2</w:t>
            </w:r>
          </w:p>
        </w:tc>
        <w:tc>
          <w:tcPr>
            <w:tcW w:w="3970" w:type="dxa"/>
            <w:tcBorders>
              <w:top w:val="single" w:sz="4" w:space="0" w:color="auto"/>
              <w:left w:val="single" w:sz="4" w:space="0" w:color="auto"/>
              <w:bottom w:val="single" w:sz="4" w:space="0" w:color="auto"/>
              <w:right w:val="single" w:sz="4" w:space="0" w:color="auto"/>
            </w:tcBorders>
          </w:tcPr>
          <w:p w14:paraId="42DD5136" w14:textId="77777777" w:rsidR="002203A1" w:rsidRPr="002203A1" w:rsidRDefault="002203A1" w:rsidP="00575DEB">
            <w:pPr>
              <w:spacing w:before="120" w:after="120"/>
              <w:jc w:val="both"/>
              <w:rPr>
                <w:rFonts w:cs="Tahoma"/>
                <w:szCs w:val="20"/>
                <w:lang w:val="en-US"/>
              </w:rPr>
            </w:pPr>
            <w:r w:rsidRPr="002203A1">
              <w:rPr>
                <w:rFonts w:cs="Tahoma"/>
                <w:szCs w:val="20"/>
              </w:rPr>
              <w:t>Соответствие Участника требованиям к генеральному исполнителю (подрядчику)</w:t>
            </w:r>
          </w:p>
        </w:tc>
        <w:tc>
          <w:tcPr>
            <w:tcW w:w="6095" w:type="dxa"/>
            <w:tcBorders>
              <w:top w:val="single" w:sz="4" w:space="0" w:color="auto"/>
              <w:left w:val="single" w:sz="4" w:space="0" w:color="auto"/>
              <w:bottom w:val="single" w:sz="4" w:space="0" w:color="auto"/>
              <w:right w:val="single" w:sz="4" w:space="0" w:color="auto"/>
            </w:tcBorders>
          </w:tcPr>
          <w:p w14:paraId="3F815A1C" w14:textId="77777777" w:rsidR="002203A1" w:rsidRPr="00575DEB" w:rsidRDefault="002203A1" w:rsidP="00575DEB">
            <w:pPr>
              <w:spacing w:before="120" w:after="120"/>
              <w:jc w:val="both"/>
              <w:rPr>
                <w:rFonts w:cs="Tahoma"/>
                <w:szCs w:val="20"/>
              </w:rPr>
            </w:pPr>
            <w:r w:rsidRPr="002203A1">
              <w:rPr>
                <w:rFonts w:cs="Tahoma"/>
                <w:szCs w:val="20"/>
              </w:rPr>
              <w:t>Документы, представленные участником закупки в соответствии с требованиями раздела «Участие генеральных исполнителей (подрядчиков)» закупочной документации (письма от соисполнителей, субподрядчиков, подтверждающие их согласие на привлечение в качестве соисполнителя, субподрядчика, сведения о распределении объемов работ, услуг между генеральным исполнителем (подрядчиком) и соисполнителями, субподрядчиками</w:t>
            </w:r>
          </w:p>
        </w:tc>
      </w:tr>
    </w:tbl>
    <w:p w14:paraId="787BCABE" w14:textId="77777777" w:rsidR="002203A1" w:rsidRPr="00575DEB" w:rsidRDefault="002203A1">
      <w:pPr>
        <w:spacing w:after="160" w:line="259" w:lineRule="auto"/>
      </w:pPr>
      <w:r w:rsidRPr="00575DEB">
        <w:br w:type="page"/>
      </w:r>
    </w:p>
    <w:p w14:paraId="29D83069" w14:textId="77777777" w:rsidR="002203A1" w:rsidRPr="002203A1" w:rsidRDefault="002203A1" w:rsidP="002203A1">
      <w:pPr>
        <w:ind w:left="-993"/>
      </w:pPr>
    </w:p>
    <w:p w14:paraId="223E9D4D" w14:textId="103224C3" w:rsidR="002203A1" w:rsidRDefault="002203A1" w:rsidP="00575DEB">
      <w:pPr>
        <w:pStyle w:val="a6"/>
        <w:numPr>
          <w:ilvl w:val="0"/>
          <w:numId w:val="1"/>
        </w:numPr>
        <w:spacing w:after="0" w:line="276" w:lineRule="auto"/>
        <w:ind w:left="0" w:firstLine="0"/>
        <w:jc w:val="left"/>
        <w:rPr>
          <w:b/>
        </w:rPr>
      </w:pPr>
      <w:r w:rsidRPr="002203A1">
        <w:rPr>
          <w:b/>
        </w:rPr>
        <w:t>Критерии о</w:t>
      </w:r>
      <w:r>
        <w:rPr>
          <w:b/>
        </w:rPr>
        <w:t>ценки</w:t>
      </w:r>
      <w:r w:rsidRPr="002203A1">
        <w:rPr>
          <w:b/>
        </w:rPr>
        <w:t xml:space="preserve"> </w:t>
      </w:r>
      <w:r>
        <w:rPr>
          <w:b/>
        </w:rPr>
        <w:t>и весовые коэффициенты</w:t>
      </w:r>
    </w:p>
    <w:p w14:paraId="6EB8F5D3" w14:textId="77777777" w:rsidR="00575DEB" w:rsidRPr="002203A1" w:rsidRDefault="00575DEB" w:rsidP="00575DEB">
      <w:pPr>
        <w:pStyle w:val="a6"/>
        <w:spacing w:after="0" w:line="276" w:lineRule="auto"/>
        <w:ind w:left="0" w:firstLine="0"/>
        <w:jc w:val="left"/>
        <w:rPr>
          <w:b/>
        </w:rPr>
      </w:pPr>
    </w:p>
    <w:tbl>
      <w:tblPr>
        <w:tblW w:w="10916"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2552"/>
        <w:gridCol w:w="3119"/>
        <w:gridCol w:w="1984"/>
        <w:gridCol w:w="2410"/>
      </w:tblGrid>
      <w:tr w:rsidR="00575DEB" w:rsidRPr="002203A1" w14:paraId="6586B47D" w14:textId="77777777" w:rsidTr="00575DEB">
        <w:trPr>
          <w:trHeight w:val="390"/>
        </w:trPr>
        <w:tc>
          <w:tcPr>
            <w:tcW w:w="851" w:type="dxa"/>
            <w:shd w:val="clear" w:color="auto" w:fill="auto"/>
            <w:vAlign w:val="center"/>
          </w:tcPr>
          <w:p w14:paraId="5C45200E" w14:textId="3CDABE00" w:rsidR="00575DEB" w:rsidRPr="002203A1" w:rsidRDefault="00575DEB" w:rsidP="00575DEB">
            <w:pPr>
              <w:spacing w:line="276" w:lineRule="auto"/>
              <w:jc w:val="center"/>
            </w:pPr>
            <w:r w:rsidRPr="002203A1">
              <w:t>№</w:t>
            </w:r>
          </w:p>
        </w:tc>
        <w:tc>
          <w:tcPr>
            <w:tcW w:w="2552" w:type="dxa"/>
            <w:shd w:val="clear" w:color="auto" w:fill="auto"/>
            <w:vAlign w:val="center"/>
          </w:tcPr>
          <w:p w14:paraId="04956712" w14:textId="5BCBB28A" w:rsidR="00575DEB" w:rsidRPr="002203A1" w:rsidRDefault="00575DEB" w:rsidP="00575DEB">
            <w:pPr>
              <w:spacing w:line="276" w:lineRule="auto"/>
              <w:jc w:val="center"/>
            </w:pPr>
            <w:r w:rsidRPr="002203A1">
              <w:t>Критерий</w:t>
            </w:r>
          </w:p>
        </w:tc>
        <w:tc>
          <w:tcPr>
            <w:tcW w:w="3119" w:type="dxa"/>
            <w:shd w:val="clear" w:color="auto" w:fill="auto"/>
            <w:vAlign w:val="center"/>
          </w:tcPr>
          <w:p w14:paraId="7AD718F4" w14:textId="35CE1798" w:rsidR="00575DEB" w:rsidRPr="002203A1" w:rsidRDefault="00575DEB" w:rsidP="00575DEB">
            <w:pPr>
              <w:spacing w:line="276" w:lineRule="auto"/>
              <w:jc w:val="center"/>
            </w:pPr>
            <w:r w:rsidRPr="002203A1">
              <w:t>Подкритерий первого уровня</w:t>
            </w:r>
          </w:p>
        </w:tc>
        <w:tc>
          <w:tcPr>
            <w:tcW w:w="1984" w:type="dxa"/>
            <w:shd w:val="clear" w:color="auto" w:fill="auto"/>
            <w:vAlign w:val="center"/>
          </w:tcPr>
          <w:p w14:paraId="075F1C68" w14:textId="4C75C25E" w:rsidR="00575DEB" w:rsidRPr="002203A1" w:rsidRDefault="00575DEB" w:rsidP="00575DEB">
            <w:pPr>
              <w:spacing w:line="276" w:lineRule="auto"/>
              <w:jc w:val="center"/>
            </w:pPr>
            <w:r w:rsidRPr="002203A1">
              <w:t>Весовой коэффициент критерия</w:t>
            </w:r>
          </w:p>
        </w:tc>
        <w:tc>
          <w:tcPr>
            <w:tcW w:w="2410" w:type="dxa"/>
            <w:shd w:val="clear" w:color="auto" w:fill="auto"/>
            <w:vAlign w:val="center"/>
          </w:tcPr>
          <w:p w14:paraId="0DE24743" w14:textId="29B7A580" w:rsidR="00575DEB" w:rsidRPr="002203A1" w:rsidRDefault="00575DEB" w:rsidP="00575DEB">
            <w:pPr>
              <w:spacing w:line="276" w:lineRule="auto"/>
              <w:jc w:val="center"/>
            </w:pPr>
            <w:r w:rsidRPr="002203A1">
              <w:rPr>
                <w:rFonts w:hint="eastAsia"/>
              </w:rPr>
              <w:t>Весовой</w:t>
            </w:r>
            <w:r w:rsidRPr="002203A1">
              <w:t xml:space="preserve"> </w:t>
            </w:r>
            <w:r w:rsidRPr="002203A1">
              <w:rPr>
                <w:rFonts w:hint="eastAsia"/>
              </w:rPr>
              <w:t>коэффициент</w:t>
            </w:r>
            <w:r w:rsidRPr="002203A1">
              <w:t xml:space="preserve"> </w:t>
            </w:r>
            <w:r w:rsidRPr="002203A1">
              <w:rPr>
                <w:rFonts w:hint="eastAsia"/>
              </w:rPr>
              <w:t>подкритерия</w:t>
            </w:r>
            <w:r w:rsidRPr="002203A1">
              <w:t xml:space="preserve"> </w:t>
            </w:r>
            <w:r w:rsidRPr="002203A1">
              <w:rPr>
                <w:rFonts w:hint="eastAsia"/>
              </w:rPr>
              <w:t>первого</w:t>
            </w:r>
            <w:r w:rsidRPr="002203A1">
              <w:t xml:space="preserve"> </w:t>
            </w:r>
            <w:r w:rsidRPr="002203A1">
              <w:rPr>
                <w:rFonts w:hint="eastAsia"/>
              </w:rPr>
              <w:t>уровня</w:t>
            </w:r>
          </w:p>
        </w:tc>
      </w:tr>
      <w:tr w:rsidR="00575DEB" w:rsidRPr="002203A1" w14:paraId="7496ED00" w14:textId="77777777" w:rsidTr="00575DEB">
        <w:trPr>
          <w:trHeight w:val="210"/>
        </w:trPr>
        <w:tc>
          <w:tcPr>
            <w:tcW w:w="851" w:type="dxa"/>
            <w:shd w:val="clear" w:color="auto" w:fill="auto"/>
          </w:tcPr>
          <w:p w14:paraId="3B7EC30E" w14:textId="77777777" w:rsidR="00575DEB" w:rsidRPr="002203A1" w:rsidRDefault="00575DEB" w:rsidP="002203A1">
            <w:pPr>
              <w:spacing w:line="276" w:lineRule="auto"/>
              <w:rPr>
                <w:b/>
              </w:rPr>
            </w:pPr>
            <w:r w:rsidRPr="002203A1">
              <w:rPr>
                <w:b/>
              </w:rPr>
              <w:t xml:space="preserve">1 </w:t>
            </w:r>
          </w:p>
        </w:tc>
        <w:tc>
          <w:tcPr>
            <w:tcW w:w="2552" w:type="dxa"/>
            <w:shd w:val="clear" w:color="auto" w:fill="auto"/>
          </w:tcPr>
          <w:p w14:paraId="090DB0E7" w14:textId="575393DB" w:rsidR="00575DEB" w:rsidRPr="002203A1" w:rsidRDefault="00575DEB" w:rsidP="002203A1">
            <w:pPr>
              <w:spacing w:line="276" w:lineRule="auto"/>
              <w:rPr>
                <w:b/>
                <w:lang w:val="en-US"/>
              </w:rPr>
            </w:pPr>
            <w:r w:rsidRPr="002203A1">
              <w:rPr>
                <w:rFonts w:cs="Tahoma"/>
                <w:b/>
                <w:szCs w:val="20"/>
              </w:rPr>
              <w:t>Коммерческие условия заявки</w:t>
            </w:r>
          </w:p>
        </w:tc>
        <w:tc>
          <w:tcPr>
            <w:tcW w:w="3119" w:type="dxa"/>
            <w:shd w:val="clear" w:color="auto" w:fill="auto"/>
          </w:tcPr>
          <w:p w14:paraId="6D4845F6" w14:textId="77777777" w:rsidR="00575DEB" w:rsidRPr="002203A1" w:rsidRDefault="00575DEB" w:rsidP="002203A1">
            <w:pPr>
              <w:spacing w:line="276" w:lineRule="auto"/>
            </w:pPr>
          </w:p>
        </w:tc>
        <w:tc>
          <w:tcPr>
            <w:tcW w:w="1984" w:type="dxa"/>
            <w:shd w:val="clear" w:color="auto" w:fill="auto"/>
          </w:tcPr>
          <w:p w14:paraId="05F9B195" w14:textId="42D6EF0A" w:rsidR="00575DEB" w:rsidRPr="002203A1" w:rsidRDefault="00575DEB" w:rsidP="002203A1">
            <w:pPr>
              <w:spacing w:line="276" w:lineRule="auto"/>
            </w:pPr>
            <w:r>
              <w:t>1</w:t>
            </w:r>
          </w:p>
        </w:tc>
        <w:tc>
          <w:tcPr>
            <w:tcW w:w="2410" w:type="dxa"/>
            <w:shd w:val="clear" w:color="auto" w:fill="auto"/>
          </w:tcPr>
          <w:p w14:paraId="571E66D0" w14:textId="77777777" w:rsidR="00575DEB" w:rsidRPr="002203A1" w:rsidRDefault="00575DEB" w:rsidP="002203A1">
            <w:pPr>
              <w:spacing w:line="276" w:lineRule="auto"/>
            </w:pPr>
          </w:p>
        </w:tc>
      </w:tr>
      <w:tr w:rsidR="00575DEB" w:rsidRPr="002203A1" w14:paraId="7BB190D3" w14:textId="77777777" w:rsidTr="00575DEB">
        <w:trPr>
          <w:trHeight w:val="210"/>
        </w:trPr>
        <w:tc>
          <w:tcPr>
            <w:tcW w:w="851" w:type="dxa"/>
            <w:shd w:val="clear" w:color="auto" w:fill="auto"/>
          </w:tcPr>
          <w:p w14:paraId="03978BAC" w14:textId="5D952858" w:rsidR="00575DEB" w:rsidRPr="002203A1" w:rsidRDefault="00575DEB" w:rsidP="002203A1">
            <w:pPr>
              <w:spacing w:line="276" w:lineRule="auto"/>
            </w:pPr>
            <w:r>
              <w:t>1.1</w:t>
            </w:r>
          </w:p>
        </w:tc>
        <w:tc>
          <w:tcPr>
            <w:tcW w:w="2552" w:type="dxa"/>
            <w:shd w:val="clear" w:color="auto" w:fill="auto"/>
          </w:tcPr>
          <w:p w14:paraId="67D604DF" w14:textId="3E399255" w:rsidR="00575DEB" w:rsidRPr="002203A1" w:rsidRDefault="00575DEB" w:rsidP="002203A1">
            <w:pPr>
              <w:spacing w:line="276" w:lineRule="auto"/>
            </w:pPr>
          </w:p>
        </w:tc>
        <w:tc>
          <w:tcPr>
            <w:tcW w:w="3119" w:type="dxa"/>
            <w:shd w:val="clear" w:color="auto" w:fill="auto"/>
          </w:tcPr>
          <w:p w14:paraId="372BE660" w14:textId="2363FC7F" w:rsidR="00575DEB" w:rsidRPr="002203A1" w:rsidRDefault="00575DEB" w:rsidP="002203A1">
            <w:pPr>
              <w:spacing w:line="276" w:lineRule="auto"/>
            </w:pPr>
            <w:r>
              <w:t>Стоимость предложения</w:t>
            </w:r>
          </w:p>
          <w:p w14:paraId="1885D27B" w14:textId="77777777" w:rsidR="00575DEB" w:rsidRPr="002203A1" w:rsidRDefault="00575DEB" w:rsidP="002203A1">
            <w:pPr>
              <w:spacing w:line="276" w:lineRule="auto"/>
            </w:pPr>
          </w:p>
        </w:tc>
        <w:tc>
          <w:tcPr>
            <w:tcW w:w="1984" w:type="dxa"/>
            <w:shd w:val="clear" w:color="auto" w:fill="auto"/>
          </w:tcPr>
          <w:p w14:paraId="4F0318A5" w14:textId="12320F39" w:rsidR="00575DEB" w:rsidRPr="002203A1" w:rsidRDefault="00575DEB" w:rsidP="002203A1">
            <w:pPr>
              <w:spacing w:line="276" w:lineRule="auto"/>
            </w:pPr>
          </w:p>
        </w:tc>
        <w:tc>
          <w:tcPr>
            <w:tcW w:w="2410" w:type="dxa"/>
            <w:shd w:val="clear" w:color="auto" w:fill="auto"/>
          </w:tcPr>
          <w:p w14:paraId="44D54D34" w14:textId="257EBFDF" w:rsidR="00575DEB" w:rsidRPr="002203A1" w:rsidRDefault="00575DEB" w:rsidP="002203A1">
            <w:pPr>
              <w:spacing w:line="276" w:lineRule="auto"/>
            </w:pPr>
            <w:r>
              <w:t>0,8</w:t>
            </w:r>
          </w:p>
        </w:tc>
      </w:tr>
      <w:tr w:rsidR="00575DEB" w:rsidRPr="002203A1" w14:paraId="025E4DA7" w14:textId="77777777" w:rsidTr="00575DEB">
        <w:trPr>
          <w:trHeight w:val="210"/>
        </w:trPr>
        <w:tc>
          <w:tcPr>
            <w:tcW w:w="851" w:type="dxa"/>
            <w:shd w:val="clear" w:color="auto" w:fill="auto"/>
          </w:tcPr>
          <w:p w14:paraId="7B7B1A13" w14:textId="77777777" w:rsidR="00575DEB" w:rsidRPr="002203A1" w:rsidRDefault="00575DEB" w:rsidP="002203A1">
            <w:pPr>
              <w:spacing w:line="276" w:lineRule="auto"/>
            </w:pPr>
            <w:r>
              <w:t>1.2</w:t>
            </w:r>
          </w:p>
        </w:tc>
        <w:tc>
          <w:tcPr>
            <w:tcW w:w="2552" w:type="dxa"/>
            <w:shd w:val="clear" w:color="auto" w:fill="auto"/>
          </w:tcPr>
          <w:p w14:paraId="3CA45020" w14:textId="77777777" w:rsidR="00575DEB" w:rsidRPr="002203A1" w:rsidRDefault="00575DEB" w:rsidP="002203A1">
            <w:pPr>
              <w:spacing w:line="276" w:lineRule="auto"/>
            </w:pPr>
          </w:p>
        </w:tc>
        <w:tc>
          <w:tcPr>
            <w:tcW w:w="3119" w:type="dxa"/>
            <w:shd w:val="clear" w:color="auto" w:fill="auto"/>
          </w:tcPr>
          <w:p w14:paraId="06A2B3F8" w14:textId="77777777" w:rsidR="00575DEB" w:rsidRPr="002203A1" w:rsidRDefault="00575DEB" w:rsidP="002203A1">
            <w:pPr>
              <w:spacing w:line="276" w:lineRule="auto"/>
            </w:pPr>
            <w:r>
              <w:t>Условия оплаты</w:t>
            </w:r>
          </w:p>
          <w:p w14:paraId="2ADEEA7E" w14:textId="77777777" w:rsidR="00575DEB" w:rsidRPr="002203A1" w:rsidRDefault="00575DEB" w:rsidP="002203A1">
            <w:pPr>
              <w:spacing w:line="276" w:lineRule="auto"/>
            </w:pPr>
          </w:p>
        </w:tc>
        <w:tc>
          <w:tcPr>
            <w:tcW w:w="1984" w:type="dxa"/>
            <w:shd w:val="clear" w:color="auto" w:fill="auto"/>
          </w:tcPr>
          <w:p w14:paraId="783E7ADE" w14:textId="77777777" w:rsidR="00575DEB" w:rsidRPr="002203A1" w:rsidRDefault="00575DEB" w:rsidP="002203A1">
            <w:pPr>
              <w:spacing w:line="276" w:lineRule="auto"/>
            </w:pPr>
          </w:p>
        </w:tc>
        <w:tc>
          <w:tcPr>
            <w:tcW w:w="2410" w:type="dxa"/>
            <w:shd w:val="clear" w:color="auto" w:fill="auto"/>
          </w:tcPr>
          <w:p w14:paraId="0FFC8279" w14:textId="77777777" w:rsidR="00575DEB" w:rsidRPr="002203A1" w:rsidRDefault="00575DEB" w:rsidP="002203A1">
            <w:pPr>
              <w:spacing w:line="276" w:lineRule="auto"/>
            </w:pPr>
            <w:r>
              <w:t>0,2</w:t>
            </w:r>
          </w:p>
        </w:tc>
      </w:tr>
    </w:tbl>
    <w:p w14:paraId="7DE64A61" w14:textId="77777777" w:rsidR="002203A1" w:rsidRDefault="002203A1" w:rsidP="002203A1">
      <w:pPr>
        <w:ind w:left="-993"/>
        <w:rPr>
          <w:lang w:val="en-US"/>
        </w:rPr>
      </w:pPr>
    </w:p>
    <w:p w14:paraId="4F5B3DC9" w14:textId="77777777" w:rsidR="00575DEB" w:rsidRPr="00575DEB" w:rsidRDefault="00575DEB" w:rsidP="00575DEB">
      <w:pPr>
        <w:ind w:firstLine="708"/>
        <w:jc w:val="both"/>
        <w:rPr>
          <w:rFonts w:cs="Tahoma"/>
          <w:szCs w:val="20"/>
          <w:lang w:eastAsia="x-none"/>
        </w:rPr>
      </w:pPr>
      <w:r w:rsidRPr="00575DEB">
        <w:rPr>
          <w:rFonts w:cs="Tahoma"/>
          <w:szCs w:val="20"/>
          <w:lang w:eastAsia="en-US"/>
        </w:rPr>
        <w:t xml:space="preserve">При оценке </w:t>
      </w:r>
      <w:r w:rsidRPr="00575DEB">
        <w:rPr>
          <w:rFonts w:cs="Tahoma"/>
          <w:szCs w:val="20"/>
          <w:lang w:eastAsia="x-none"/>
        </w:rPr>
        <w:t>заявок</w:t>
      </w:r>
      <w:r w:rsidRPr="00575DEB">
        <w:rPr>
          <w:rFonts w:cs="Tahoma"/>
          <w:szCs w:val="20"/>
          <w:lang w:eastAsia="en-US"/>
        </w:rPr>
        <w:t xml:space="preserve"> </w:t>
      </w:r>
      <w:r w:rsidRPr="00575DEB">
        <w:rPr>
          <w:rFonts w:cs="Tahoma"/>
          <w:szCs w:val="20"/>
          <w:lang w:eastAsia="x-none"/>
        </w:rPr>
        <w:t>У</w:t>
      </w:r>
      <w:r w:rsidRPr="00575DEB">
        <w:rPr>
          <w:rFonts w:cs="Tahoma"/>
          <w:szCs w:val="20"/>
          <w:lang w:eastAsia="en-US"/>
        </w:rPr>
        <w:t>частников используется четырехбал</w:t>
      </w:r>
      <w:r w:rsidRPr="00575DEB">
        <w:rPr>
          <w:rFonts w:cs="Tahoma"/>
          <w:szCs w:val="20"/>
          <w:lang w:eastAsia="x-none"/>
        </w:rPr>
        <w:t>л</w:t>
      </w:r>
      <w:r w:rsidRPr="00575DEB">
        <w:rPr>
          <w:rFonts w:cs="Tahoma"/>
          <w:szCs w:val="20"/>
          <w:lang w:eastAsia="en-US"/>
        </w:rPr>
        <w:t xml:space="preserve">ьная </w:t>
      </w:r>
      <w:r w:rsidRPr="00575DEB">
        <w:rPr>
          <w:rFonts w:cs="Tahoma"/>
          <w:szCs w:val="20"/>
          <w:lang w:eastAsia="x-none"/>
        </w:rPr>
        <w:t>шкала</w:t>
      </w:r>
      <w:r w:rsidRPr="00575DEB">
        <w:rPr>
          <w:rFonts w:cs="Tahoma"/>
          <w:szCs w:val="20"/>
          <w:lang w:eastAsia="en-US"/>
        </w:rPr>
        <w:t>.</w:t>
      </w:r>
    </w:p>
    <w:p w14:paraId="7A5E3351" w14:textId="77777777" w:rsidR="00575DEB" w:rsidRPr="00575DEB" w:rsidRDefault="00575DEB" w:rsidP="00575DEB">
      <w:pPr>
        <w:ind w:firstLine="708"/>
        <w:jc w:val="both"/>
        <w:rPr>
          <w:rFonts w:cs="Tahoma"/>
          <w:szCs w:val="20"/>
          <w:lang w:eastAsia="x-none"/>
        </w:rPr>
      </w:pPr>
    </w:p>
    <w:p w14:paraId="0AE39F78" w14:textId="77777777" w:rsidR="00575DEB" w:rsidRPr="00575DEB" w:rsidRDefault="00575DEB" w:rsidP="00575DEB">
      <w:pPr>
        <w:ind w:firstLine="708"/>
        <w:jc w:val="both"/>
        <w:rPr>
          <w:rFonts w:cs="Tahoma"/>
          <w:b/>
          <w:szCs w:val="20"/>
          <w:lang w:eastAsia="x-none"/>
        </w:rPr>
      </w:pPr>
      <w:r w:rsidRPr="00575DEB">
        <w:rPr>
          <w:rFonts w:cs="Tahoma"/>
          <w:szCs w:val="20"/>
          <w:lang w:eastAsia="x-none"/>
        </w:rPr>
        <w:t xml:space="preserve">Оценка по каждому подкритерию определяется </w:t>
      </w:r>
      <w:r w:rsidRPr="00575DEB">
        <w:rPr>
          <w:rFonts w:cs="Tahoma"/>
          <w:szCs w:val="20"/>
          <w:lang w:eastAsia="en-US"/>
        </w:rPr>
        <w:t>путем произведен</w:t>
      </w:r>
      <w:r w:rsidRPr="00575DEB">
        <w:rPr>
          <w:rFonts w:cs="Tahoma"/>
          <w:szCs w:val="20"/>
          <w:lang w:eastAsia="x-none"/>
        </w:rPr>
        <w:t>ия</w:t>
      </w:r>
      <w:r w:rsidRPr="00575DEB">
        <w:rPr>
          <w:rFonts w:cs="Tahoma"/>
          <w:szCs w:val="20"/>
          <w:lang w:eastAsia="en-US"/>
        </w:rPr>
        <w:t xml:space="preserve"> </w:t>
      </w:r>
      <w:r w:rsidRPr="00575DEB">
        <w:rPr>
          <w:rFonts w:cs="Tahoma"/>
          <w:szCs w:val="20"/>
          <w:lang w:eastAsia="x-none"/>
        </w:rPr>
        <w:t>выставленных</w:t>
      </w:r>
      <w:r w:rsidRPr="00575DEB">
        <w:rPr>
          <w:rFonts w:cs="Tahoma"/>
          <w:szCs w:val="20"/>
          <w:lang w:eastAsia="en-US"/>
        </w:rPr>
        <w:t xml:space="preserve"> баллов и соответствующ</w:t>
      </w:r>
      <w:r w:rsidRPr="00575DEB">
        <w:rPr>
          <w:rFonts w:cs="Tahoma"/>
          <w:szCs w:val="20"/>
          <w:lang w:eastAsia="x-none"/>
        </w:rPr>
        <w:t>их</w:t>
      </w:r>
      <w:r w:rsidRPr="00575DEB">
        <w:rPr>
          <w:rFonts w:cs="Tahoma"/>
          <w:szCs w:val="20"/>
          <w:lang w:eastAsia="en-US"/>
        </w:rPr>
        <w:t xml:space="preserve"> весо</w:t>
      </w:r>
      <w:r w:rsidRPr="00575DEB">
        <w:rPr>
          <w:rFonts w:cs="Tahoma"/>
          <w:szCs w:val="20"/>
          <w:lang w:eastAsia="x-none"/>
        </w:rPr>
        <w:t>вых</w:t>
      </w:r>
      <w:r w:rsidRPr="00575DEB">
        <w:rPr>
          <w:rFonts w:cs="Tahoma"/>
          <w:szCs w:val="20"/>
          <w:lang w:eastAsia="en-US"/>
        </w:rPr>
        <w:t xml:space="preserve"> коэффициент</w:t>
      </w:r>
      <w:r w:rsidRPr="00575DEB">
        <w:rPr>
          <w:rFonts w:cs="Tahoma"/>
          <w:szCs w:val="20"/>
          <w:lang w:eastAsia="x-none"/>
        </w:rPr>
        <w:t>ов</w:t>
      </w:r>
      <w:r w:rsidRPr="00575DEB">
        <w:rPr>
          <w:rFonts w:cs="Tahoma"/>
          <w:szCs w:val="20"/>
          <w:lang w:eastAsia="en-US"/>
        </w:rPr>
        <w:t xml:space="preserve"> </w:t>
      </w:r>
      <w:r w:rsidRPr="00575DEB">
        <w:rPr>
          <w:rFonts w:cs="Tahoma"/>
          <w:szCs w:val="20"/>
          <w:lang w:eastAsia="x-none"/>
        </w:rPr>
        <w:t>данного под</w:t>
      </w:r>
      <w:r w:rsidRPr="00575DEB">
        <w:rPr>
          <w:rFonts w:cs="Tahoma"/>
          <w:szCs w:val="20"/>
          <w:lang w:eastAsia="en-US"/>
        </w:rPr>
        <w:t>критерия</w:t>
      </w:r>
      <w:r w:rsidRPr="00575DEB">
        <w:rPr>
          <w:rFonts w:cs="Tahoma"/>
          <w:szCs w:val="20"/>
          <w:lang w:eastAsia="x-none"/>
        </w:rPr>
        <w:t>. Итоговая оценка каждой заявки вычисляется путем суммирования полученных значений подкритериев первого уровня.</w:t>
      </w:r>
    </w:p>
    <w:p w14:paraId="59696794" w14:textId="77777777" w:rsidR="00575DEB" w:rsidRPr="00575DEB" w:rsidRDefault="00575DEB" w:rsidP="00575DEB">
      <w:pPr>
        <w:jc w:val="both"/>
        <w:rPr>
          <w:rFonts w:cs="Tahoma"/>
          <w:b/>
          <w:sz w:val="12"/>
          <w:szCs w:val="12"/>
          <w:lang w:eastAsia="x-none"/>
        </w:rPr>
      </w:pPr>
    </w:p>
    <w:p w14:paraId="3BB78051" w14:textId="05BA6B19" w:rsidR="00575DEB" w:rsidRPr="00575DEB" w:rsidRDefault="00575DEB" w:rsidP="00575DEB">
      <w:pPr>
        <w:ind w:firstLine="708"/>
        <w:jc w:val="both"/>
        <w:rPr>
          <w:rFonts w:cs="Tahoma"/>
          <w:szCs w:val="20"/>
          <w:lang w:eastAsia="x-none"/>
        </w:rPr>
      </w:pPr>
      <w:r w:rsidRPr="00575DEB">
        <w:rPr>
          <w:rFonts w:cs="Tahoma"/>
          <w:szCs w:val="20"/>
          <w:lang w:eastAsia="x-none"/>
        </w:rPr>
        <w:t>По подкритерию «Стоимость предложения» оценка производится в соответствии со следующей методикой:</w:t>
      </w:r>
    </w:p>
    <w:p w14:paraId="09C27E51" w14:textId="77777777" w:rsidR="00575DEB" w:rsidRPr="00575DEB" w:rsidRDefault="00575DEB" w:rsidP="00575DEB">
      <w:pPr>
        <w:jc w:val="both"/>
        <w:rPr>
          <w:rFonts w:cs="Tahoma"/>
          <w:szCs w:val="20"/>
          <w:lang w:eastAsia="en-US"/>
        </w:rPr>
      </w:pPr>
    </w:p>
    <w:p w14:paraId="0574A991" w14:textId="77777777" w:rsidR="00575DEB" w:rsidRPr="00575DEB" w:rsidRDefault="00575DEB" w:rsidP="00575DEB">
      <w:pPr>
        <w:ind w:left="708" w:firstLine="709"/>
        <w:jc w:val="both"/>
        <w:rPr>
          <w:rFonts w:cs="Tahoma"/>
          <w:szCs w:val="20"/>
          <w:lang w:eastAsia="x-none"/>
        </w:rPr>
      </w:pPr>
      <w:r w:rsidRPr="00575DEB">
        <w:rPr>
          <w:rFonts w:cs="Tahoma"/>
          <w:szCs w:val="16"/>
          <w:lang w:eastAsia="en-US"/>
        </w:rPr>
        <w:t>Стоимость предложения, учитываемая при ранжировании предложений участников, подлежит дисконтированию с учетом графика оплаты либо максимальной отсрочки платежа в условиях оплаты и ключевой ставки Центрального Банка Российской Федерации (далее – ЦБ РФ).</w:t>
      </w:r>
      <w:r w:rsidRPr="00575DEB">
        <w:rPr>
          <w:rFonts w:cs="Tahoma"/>
          <w:szCs w:val="20"/>
          <w:lang w:eastAsia="en-US"/>
        </w:rPr>
        <w:t>.</w:t>
      </w:r>
    </w:p>
    <w:p w14:paraId="6799E5BB" w14:textId="77777777" w:rsidR="00575DEB" w:rsidRPr="00575DEB" w:rsidRDefault="00575DEB" w:rsidP="00575DEB">
      <w:pPr>
        <w:ind w:left="708" w:firstLine="709"/>
        <w:jc w:val="both"/>
        <w:rPr>
          <w:rFonts w:cs="Tahoma"/>
          <w:szCs w:val="20"/>
          <w:lang w:eastAsia="x-none"/>
        </w:rPr>
      </w:pPr>
    </w:p>
    <w:p w14:paraId="160F30C5" w14:textId="77777777" w:rsidR="00575DEB" w:rsidRPr="00575DEB" w:rsidRDefault="00575DEB" w:rsidP="00575DEB">
      <w:pPr>
        <w:ind w:left="708" w:firstLine="709"/>
        <w:jc w:val="both"/>
        <w:rPr>
          <w:rFonts w:cs="Tahoma"/>
          <w:szCs w:val="20"/>
          <w:lang w:eastAsia="en-US"/>
        </w:rPr>
      </w:pPr>
      <w:r w:rsidRPr="00575DEB">
        <w:rPr>
          <w:rFonts w:cs="Tahoma"/>
          <w:szCs w:val="20"/>
          <w:lang w:eastAsia="en-US"/>
        </w:rPr>
        <w:t>Дисконтирование производится по следующей формуле:</w:t>
      </w:r>
    </w:p>
    <w:p w14:paraId="5FCEB661" w14:textId="74A5A78A" w:rsidR="00575DEB" w:rsidRPr="00575DEB" w:rsidRDefault="00575DEB" w:rsidP="00575DEB">
      <w:pPr>
        <w:tabs>
          <w:tab w:val="left" w:pos="708"/>
        </w:tabs>
        <w:autoSpaceDE w:val="0"/>
        <w:autoSpaceDN w:val="0"/>
        <w:spacing w:line="360" w:lineRule="auto"/>
        <w:ind w:left="708"/>
        <w:jc w:val="both"/>
        <w:rPr>
          <w:rFonts w:cs="Tahoma"/>
          <w:b/>
          <w:bCs/>
          <w:szCs w:val="20"/>
        </w:rPr>
      </w:pPr>
      <w:r w:rsidRPr="00575DEB">
        <w:rPr>
          <w:rFonts w:ascii="Times New Roman" w:hAnsi="Times New Roman" w:cs="Tahoma"/>
          <w:noProof/>
          <w:position w:val="-38"/>
          <w:sz w:val="28"/>
          <w:szCs w:val="20"/>
        </w:rPr>
        <w:drawing>
          <wp:inline distT="0" distB="0" distL="0" distR="0" wp14:anchorId="03076FDE" wp14:editId="0CC4CAD3">
            <wp:extent cx="1571625" cy="428625"/>
            <wp:effectExtent l="0" t="0" r="952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71625" cy="428625"/>
                    </a:xfrm>
                    <a:prstGeom prst="rect">
                      <a:avLst/>
                    </a:prstGeom>
                    <a:noFill/>
                    <a:ln>
                      <a:noFill/>
                    </a:ln>
                  </pic:spPr>
                </pic:pic>
              </a:graphicData>
            </a:graphic>
          </wp:inline>
        </w:drawing>
      </w:r>
      <w:r w:rsidRPr="00575DEB">
        <w:rPr>
          <w:rFonts w:cs="Tahoma"/>
          <w:b/>
          <w:bCs/>
          <w:szCs w:val="20"/>
        </w:rPr>
        <w:t> </w:t>
      </w:r>
    </w:p>
    <w:p w14:paraId="183785A7" w14:textId="77777777" w:rsidR="00575DEB" w:rsidRPr="00575DEB" w:rsidRDefault="00575DEB" w:rsidP="00575DEB">
      <w:pPr>
        <w:tabs>
          <w:tab w:val="left" w:pos="708"/>
        </w:tabs>
        <w:autoSpaceDE w:val="0"/>
        <w:autoSpaceDN w:val="0"/>
        <w:spacing w:line="360" w:lineRule="auto"/>
        <w:ind w:left="708"/>
        <w:jc w:val="both"/>
        <w:rPr>
          <w:rFonts w:cs="Tahoma"/>
          <w:szCs w:val="20"/>
        </w:rPr>
      </w:pPr>
      <w:r w:rsidRPr="00575DEB">
        <w:rPr>
          <w:rFonts w:cs="Tahoma"/>
          <w:szCs w:val="20"/>
        </w:rPr>
        <w:t>Где:</w:t>
      </w:r>
    </w:p>
    <w:p w14:paraId="250F060D" w14:textId="77777777" w:rsidR="00575DEB" w:rsidRPr="00575DEB" w:rsidRDefault="00575DEB" w:rsidP="00575DEB">
      <w:pPr>
        <w:tabs>
          <w:tab w:val="left" w:pos="708"/>
        </w:tabs>
        <w:autoSpaceDE w:val="0"/>
        <w:autoSpaceDN w:val="0"/>
        <w:ind w:left="708"/>
        <w:jc w:val="both"/>
        <w:rPr>
          <w:rFonts w:cs="Tahoma"/>
          <w:szCs w:val="20"/>
        </w:rPr>
      </w:pPr>
      <w:r w:rsidRPr="00575DEB">
        <w:rPr>
          <w:rFonts w:cs="Tahoma"/>
          <w:szCs w:val="20"/>
        </w:rPr>
        <w:t>Стоимость – дисконтированная стоимость предложения (</w:t>
      </w:r>
      <w:r w:rsidRPr="00575DEB">
        <w:rPr>
          <w:rFonts w:cs="Tahoma"/>
          <w:color w:val="FF0000"/>
        </w:rPr>
        <w:t xml:space="preserve">единицы услуги) </w:t>
      </w:r>
      <w:r w:rsidRPr="00575DEB">
        <w:rPr>
          <w:rFonts w:cs="Tahoma"/>
          <w:szCs w:val="20"/>
        </w:rPr>
        <w:t>без НДС;</w:t>
      </w:r>
    </w:p>
    <w:p w14:paraId="4C67E4E8" w14:textId="77777777" w:rsidR="00575DEB" w:rsidRPr="00575DEB" w:rsidRDefault="00575DEB" w:rsidP="00575DEB">
      <w:pPr>
        <w:tabs>
          <w:tab w:val="left" w:pos="708"/>
        </w:tabs>
        <w:autoSpaceDE w:val="0"/>
        <w:autoSpaceDN w:val="0"/>
        <w:ind w:left="708"/>
        <w:jc w:val="both"/>
        <w:rPr>
          <w:rFonts w:cs="Tahoma"/>
          <w:szCs w:val="20"/>
        </w:rPr>
      </w:pPr>
      <w:r w:rsidRPr="00575DEB">
        <w:rPr>
          <w:rFonts w:cs="Tahoma"/>
          <w:szCs w:val="20"/>
        </w:rPr>
        <w:t xml:space="preserve">n – </w:t>
      </w:r>
      <w:r w:rsidRPr="00575DEB">
        <w:rPr>
          <w:rFonts w:cs="Tahoma"/>
        </w:rPr>
        <w:t>количество счетных месяцев/дней в коммерческом году (360 дней, если иное не установлено законом)</w:t>
      </w:r>
      <w:r w:rsidRPr="00575DEB">
        <w:rPr>
          <w:rFonts w:cs="Tahoma"/>
          <w:szCs w:val="20"/>
        </w:rPr>
        <w:t>;</w:t>
      </w:r>
    </w:p>
    <w:p w14:paraId="48C57D5C" w14:textId="77777777" w:rsidR="00575DEB" w:rsidRPr="00575DEB" w:rsidRDefault="00575DEB" w:rsidP="00575DEB">
      <w:pPr>
        <w:tabs>
          <w:tab w:val="left" w:pos="708"/>
        </w:tabs>
        <w:autoSpaceDE w:val="0"/>
        <w:autoSpaceDN w:val="0"/>
        <w:ind w:left="708"/>
        <w:jc w:val="both"/>
        <w:rPr>
          <w:rFonts w:cs="Tahoma"/>
          <w:szCs w:val="20"/>
        </w:rPr>
      </w:pPr>
      <w:r w:rsidRPr="00575DEB">
        <w:rPr>
          <w:rFonts w:cs="Tahoma"/>
          <w:szCs w:val="20"/>
          <w:lang w:val="en-US"/>
        </w:rPr>
        <w:t>i</w:t>
      </w:r>
      <w:r w:rsidRPr="00575DEB">
        <w:rPr>
          <w:rFonts w:cs="Tahoma"/>
          <w:szCs w:val="20"/>
        </w:rPr>
        <w:t xml:space="preserve"> - счетный месяц/день наступления единовременного платежа;</w:t>
      </w:r>
    </w:p>
    <w:p w14:paraId="5B670D89" w14:textId="77777777" w:rsidR="00575DEB" w:rsidRPr="00575DEB" w:rsidRDefault="00575DEB" w:rsidP="00575DEB">
      <w:pPr>
        <w:tabs>
          <w:tab w:val="left" w:pos="708"/>
        </w:tabs>
        <w:autoSpaceDE w:val="0"/>
        <w:autoSpaceDN w:val="0"/>
        <w:ind w:left="708"/>
        <w:jc w:val="both"/>
        <w:rPr>
          <w:rFonts w:cs="Tahoma"/>
          <w:szCs w:val="20"/>
        </w:rPr>
      </w:pPr>
      <w:r w:rsidRPr="00575DEB">
        <w:rPr>
          <w:rFonts w:cs="Tahoma"/>
          <w:szCs w:val="20"/>
          <w:lang w:val="en-US"/>
        </w:rPr>
        <w:t>i</w:t>
      </w:r>
      <w:r w:rsidRPr="00575DEB">
        <w:rPr>
          <w:rFonts w:cs="Tahoma"/>
          <w:szCs w:val="20"/>
        </w:rPr>
        <w:t xml:space="preserve"> - счетный месяц/день наступления авансового платежа = 0 </w:t>
      </w:r>
    </w:p>
    <w:p w14:paraId="1B7F15D1" w14:textId="77777777" w:rsidR="00575DEB" w:rsidRPr="00575DEB" w:rsidRDefault="00575DEB" w:rsidP="00575DEB">
      <w:pPr>
        <w:tabs>
          <w:tab w:val="left" w:pos="708"/>
        </w:tabs>
        <w:autoSpaceDE w:val="0"/>
        <w:autoSpaceDN w:val="0"/>
        <w:ind w:left="708"/>
        <w:jc w:val="both"/>
        <w:rPr>
          <w:rFonts w:cs="Tahoma"/>
          <w:szCs w:val="20"/>
        </w:rPr>
      </w:pPr>
      <w:r w:rsidRPr="00575DEB">
        <w:rPr>
          <w:rFonts w:cs="Tahoma"/>
          <w:szCs w:val="20"/>
        </w:rPr>
        <w:t>Платеж</w:t>
      </w:r>
      <w:r w:rsidRPr="00575DEB">
        <w:rPr>
          <w:rFonts w:cs="Tahoma"/>
          <w:szCs w:val="20"/>
          <w:vertAlign w:val="subscript"/>
        </w:rPr>
        <w:t>i</w:t>
      </w:r>
      <w:r w:rsidRPr="00575DEB">
        <w:rPr>
          <w:rFonts w:cs="Tahoma"/>
          <w:szCs w:val="20"/>
        </w:rPr>
        <w:t xml:space="preserve"> – стоимость предложения (i - не применяется) </w:t>
      </w:r>
      <w:r w:rsidRPr="00575DEB">
        <w:rPr>
          <w:rFonts w:cs="Tahoma"/>
          <w:color w:val="FF0000"/>
        </w:rPr>
        <w:t xml:space="preserve">единицы услуги </w:t>
      </w:r>
      <w:r w:rsidRPr="00575DEB">
        <w:rPr>
          <w:rFonts w:cs="Tahoma"/>
          <w:szCs w:val="20"/>
        </w:rPr>
        <w:t>без НДС;</w:t>
      </w:r>
    </w:p>
    <w:p w14:paraId="7574AC9E" w14:textId="77777777" w:rsidR="00575DEB" w:rsidRPr="00575DEB" w:rsidRDefault="00575DEB" w:rsidP="00575DEB">
      <w:pPr>
        <w:spacing w:after="200" w:line="276" w:lineRule="auto"/>
        <w:ind w:left="708"/>
        <w:contextualSpacing/>
        <w:rPr>
          <w:rFonts w:cs="Tahoma"/>
          <w:szCs w:val="20"/>
        </w:rPr>
      </w:pPr>
      <w:r w:rsidRPr="00575DEB">
        <w:rPr>
          <w:rFonts w:cs="Tahoma"/>
        </w:rPr>
        <w:t>Ставка – ключевая ставка ЦБ РФ (согласно данным официального сайта ЦБ РФ https://cbr.ru/), действующая на день размещения извещения о закупке в Единой информационной системе в сфере закупок. Применяется в расчете оценки на всех этапах проведения закупочной процедуры, в том числе при проведении процедур переторжки</w:t>
      </w:r>
    </w:p>
    <w:p w14:paraId="180F245C" w14:textId="77777777" w:rsidR="00575DEB" w:rsidRPr="00575DEB" w:rsidRDefault="00575DEB" w:rsidP="00575DEB">
      <w:pPr>
        <w:spacing w:after="200" w:line="276" w:lineRule="auto"/>
        <w:ind w:left="708"/>
        <w:contextualSpacing/>
        <w:rPr>
          <w:rFonts w:cs="Tahoma"/>
          <w:szCs w:val="20"/>
        </w:rPr>
      </w:pPr>
      <w:r w:rsidRPr="00575DEB">
        <w:rPr>
          <w:rFonts w:cs="Tahoma"/>
          <w:szCs w:val="20"/>
        </w:rPr>
        <w:t>n</w:t>
      </w:r>
      <w:r w:rsidRPr="00575DEB">
        <w:rPr>
          <w:rFonts w:cs="Tahoma"/>
          <w:szCs w:val="20"/>
          <w:lang w:val="en-US"/>
        </w:rPr>
        <w:t>i</w:t>
      </w:r>
      <w:r w:rsidRPr="00575DEB">
        <w:rPr>
          <w:rFonts w:cs="Tahoma"/>
          <w:szCs w:val="20"/>
        </w:rPr>
        <w:t xml:space="preserve"> – количество счетных месяцев/дней в году</w:t>
      </w:r>
    </w:p>
    <w:p w14:paraId="17F293BF" w14:textId="77777777" w:rsidR="00575DEB" w:rsidRPr="00575DEB" w:rsidRDefault="00575DEB" w:rsidP="00575DEB">
      <w:pPr>
        <w:tabs>
          <w:tab w:val="left" w:pos="708"/>
          <w:tab w:val="num" w:pos="1134"/>
        </w:tabs>
        <w:snapToGrid w:val="0"/>
        <w:jc w:val="both"/>
        <w:rPr>
          <w:rFonts w:cs="Tahoma"/>
          <w:snapToGrid w:val="0"/>
          <w:szCs w:val="20"/>
          <w:lang w:eastAsia="ja-JP"/>
        </w:rPr>
      </w:pPr>
    </w:p>
    <w:p w14:paraId="501AD450" w14:textId="77777777" w:rsidR="00575DEB" w:rsidRPr="00575DEB" w:rsidRDefault="00575DEB" w:rsidP="00575DEB">
      <w:pPr>
        <w:tabs>
          <w:tab w:val="left" w:pos="708"/>
          <w:tab w:val="num" w:pos="1134"/>
        </w:tabs>
        <w:snapToGrid w:val="0"/>
        <w:jc w:val="both"/>
        <w:rPr>
          <w:rFonts w:cs="Tahoma"/>
          <w:snapToGrid w:val="0"/>
          <w:szCs w:val="20"/>
          <w:lang w:eastAsia="ja-JP"/>
        </w:rPr>
      </w:pPr>
      <w:r w:rsidRPr="00575DEB">
        <w:rPr>
          <w:rFonts w:cs="Tahoma"/>
          <w:snapToGrid w:val="0"/>
          <w:szCs w:val="20"/>
          <w:lang w:eastAsia="ja-JP"/>
        </w:rPr>
        <w:t xml:space="preserve">При использовании </w:t>
      </w:r>
      <w:r w:rsidRPr="00575DEB">
        <w:rPr>
          <w:rFonts w:cs="Tahoma"/>
          <w:snapToGrid w:val="0"/>
          <w:szCs w:val="20"/>
          <w:u w:val="single"/>
          <w:lang w:eastAsia="ja-JP"/>
        </w:rPr>
        <w:t>методики с максимальной отсрочкой платежа</w:t>
      </w:r>
      <w:r w:rsidRPr="00575DEB">
        <w:rPr>
          <w:rFonts w:cs="Tahoma"/>
          <w:snapToGrid w:val="0"/>
          <w:szCs w:val="20"/>
          <w:lang w:eastAsia="ja-JP"/>
        </w:rPr>
        <w:t xml:space="preserve"> в условиях оплаты дисконтирование производится по следующей формуле:</w:t>
      </w:r>
    </w:p>
    <w:p w14:paraId="304FD74E" w14:textId="77777777" w:rsidR="00575DEB" w:rsidRPr="00575DEB" w:rsidRDefault="00575DEB" w:rsidP="00575DEB">
      <w:pPr>
        <w:tabs>
          <w:tab w:val="left" w:pos="708"/>
          <w:tab w:val="num" w:pos="1134"/>
        </w:tabs>
        <w:snapToGrid w:val="0"/>
        <w:jc w:val="both"/>
        <w:rPr>
          <w:rFonts w:cs="Tahoma"/>
          <w:snapToGrid w:val="0"/>
          <w:szCs w:val="20"/>
          <w:lang w:eastAsia="ja-JP"/>
        </w:rPr>
      </w:pPr>
    </w:p>
    <w:p w14:paraId="0203A7CD" w14:textId="77777777" w:rsidR="00575DEB" w:rsidRPr="00575DEB" w:rsidRDefault="00575DEB" w:rsidP="00575DEB">
      <w:pPr>
        <w:tabs>
          <w:tab w:val="left" w:pos="708"/>
          <w:tab w:val="num" w:pos="1134"/>
        </w:tabs>
        <w:snapToGrid w:val="0"/>
        <w:jc w:val="both"/>
        <w:rPr>
          <w:rFonts w:cs="Tahoma"/>
          <w:snapToGrid w:val="0"/>
          <w:szCs w:val="20"/>
          <w:lang w:eastAsia="ja-JP"/>
        </w:rPr>
      </w:pPr>
      <m:oMath>
        <m:r>
          <m:rPr>
            <m:sty m:val="p"/>
          </m:rPr>
          <w:rPr>
            <w:rFonts w:ascii="Cambria Math" w:cs="Tahoma"/>
            <w:snapToGrid w:val="0"/>
            <w:szCs w:val="20"/>
            <w:lang w:eastAsia="ja-JP"/>
          </w:rPr>
          <m:t>Стоимость</m:t>
        </m:r>
        <m:r>
          <m:rPr>
            <m:sty m:val="p"/>
          </m:rPr>
          <w:rPr>
            <w:rFonts w:ascii="Cambria Math" w:cs="Tahoma"/>
            <w:snapToGrid w:val="0"/>
            <w:szCs w:val="20"/>
            <w:lang w:eastAsia="ja-JP"/>
          </w:rPr>
          <m:t xml:space="preserve"> = </m:t>
        </m:r>
        <m:nary>
          <m:naryPr>
            <m:chr m:val="∑"/>
            <m:limLoc m:val="undOvr"/>
            <m:ctrlPr>
              <w:rPr>
                <w:rFonts w:ascii="Cambria Math" w:hAnsi="Cambria Math"/>
                <w:snapToGrid w:val="0"/>
                <w:lang w:eastAsia="ja-JP"/>
              </w:rPr>
            </m:ctrlPr>
          </m:naryPr>
          <m:sub>
            <m:r>
              <m:rPr>
                <m:sty m:val="p"/>
              </m:rPr>
              <w:rPr>
                <w:rFonts w:ascii="Cambria Math" w:hAnsi="Cambria Math" w:cs="Tahoma"/>
                <w:snapToGrid w:val="0"/>
                <w:szCs w:val="20"/>
                <w:lang w:eastAsia="ja-JP"/>
              </w:rPr>
              <m:t>i</m:t>
            </m:r>
            <m:r>
              <m:rPr>
                <m:sty m:val="p"/>
              </m:rPr>
              <w:rPr>
                <w:rFonts w:ascii="Cambria Math" w:cs="Tahoma"/>
                <w:snapToGrid w:val="0"/>
                <w:szCs w:val="20"/>
                <w:lang w:eastAsia="ja-JP"/>
              </w:rPr>
              <m:t>=</m:t>
            </m:r>
            <m:r>
              <m:rPr>
                <m:sty m:val="p"/>
              </m:rPr>
              <w:rPr>
                <w:rFonts w:ascii="Cambria Math" w:hAnsi="Cambria Math" w:cs="Tahoma"/>
                <w:snapToGrid w:val="0"/>
                <w:szCs w:val="20"/>
                <w:lang w:eastAsia="ja-JP"/>
              </w:rPr>
              <m:t>0</m:t>
            </m:r>
          </m:sub>
          <m:sup>
            <m:r>
              <m:rPr>
                <m:sty m:val="p"/>
              </m:rPr>
              <w:rPr>
                <w:rFonts w:ascii="Cambria Math" w:hAnsi="Cambria Math" w:cs="Tahoma"/>
                <w:snapToGrid w:val="0"/>
                <w:szCs w:val="20"/>
                <w:lang w:eastAsia="ja-JP"/>
              </w:rPr>
              <m:t>n</m:t>
            </m:r>
          </m:sup>
          <m:e>
            <m:f>
              <m:fPr>
                <m:ctrlPr>
                  <w:rPr>
                    <w:rFonts w:ascii="Cambria Math" w:hAnsi="Cambria Math"/>
                    <w:snapToGrid w:val="0"/>
                    <w:lang w:eastAsia="ja-JP"/>
                  </w:rPr>
                </m:ctrlPr>
              </m:fPr>
              <m:num>
                <m:sSub>
                  <m:sSubPr>
                    <m:ctrlPr>
                      <w:rPr>
                        <w:rFonts w:ascii="Cambria Math" w:hAnsi="Cambria Math"/>
                        <w:snapToGrid w:val="0"/>
                        <w:lang w:eastAsia="ja-JP"/>
                      </w:rPr>
                    </m:ctrlPr>
                  </m:sSubPr>
                  <m:e>
                    <m:r>
                      <m:rPr>
                        <m:sty m:val="p"/>
                      </m:rPr>
                      <w:rPr>
                        <w:rFonts w:ascii="Cambria Math" w:cs="Tahoma"/>
                        <w:snapToGrid w:val="0"/>
                        <w:szCs w:val="20"/>
                        <w:lang w:eastAsia="ja-JP"/>
                      </w:rPr>
                      <m:t>Платеж</m:t>
                    </m:r>
                  </m:e>
                  <m:sub>
                    <m:r>
                      <m:rPr>
                        <m:sty m:val="p"/>
                      </m:rPr>
                      <w:rPr>
                        <w:rFonts w:ascii="Cambria Math" w:hAnsi="Cambria Math" w:cs="Tahoma"/>
                        <w:snapToGrid w:val="0"/>
                        <w:szCs w:val="20"/>
                        <w:lang w:eastAsia="ja-JP"/>
                      </w:rPr>
                      <m:t>i</m:t>
                    </m:r>
                  </m:sub>
                </m:sSub>
              </m:num>
              <m:den>
                <m:sSup>
                  <m:sSupPr>
                    <m:ctrlPr>
                      <w:rPr>
                        <w:rFonts w:ascii="Cambria Math" w:hAnsi="Cambria Math"/>
                        <w:snapToGrid w:val="0"/>
                        <w:lang w:eastAsia="ja-JP"/>
                      </w:rPr>
                    </m:ctrlPr>
                  </m:sSupPr>
                  <m:e>
                    <m:d>
                      <m:dPr>
                        <m:ctrlPr>
                          <w:rPr>
                            <w:rFonts w:ascii="Cambria Math" w:hAnsi="Cambria Math"/>
                            <w:snapToGrid w:val="0"/>
                            <w:lang w:eastAsia="ja-JP"/>
                          </w:rPr>
                        </m:ctrlPr>
                      </m:dPr>
                      <m:e>
                        <m:r>
                          <m:rPr>
                            <m:sty m:val="p"/>
                          </m:rPr>
                          <w:rPr>
                            <w:rFonts w:ascii="Cambria Math" w:hAnsi="Cambria Math" w:cs="Tahoma"/>
                            <w:snapToGrid w:val="0"/>
                            <w:szCs w:val="20"/>
                            <w:lang w:eastAsia="ja-JP"/>
                          </w:rPr>
                          <m:t>1</m:t>
                        </m:r>
                        <m:r>
                          <m:rPr>
                            <m:sty m:val="p"/>
                          </m:rPr>
                          <w:rPr>
                            <w:rFonts w:ascii="Cambria Math" w:cs="Tahoma"/>
                            <w:snapToGrid w:val="0"/>
                            <w:szCs w:val="20"/>
                            <w:lang w:eastAsia="ja-JP"/>
                          </w:rPr>
                          <m:t>+</m:t>
                        </m:r>
                        <m:f>
                          <m:fPr>
                            <m:ctrlPr>
                              <w:rPr>
                                <w:rFonts w:ascii="Cambria Math" w:hAnsi="Cambria Math"/>
                                <w:snapToGrid w:val="0"/>
                                <w:lang w:eastAsia="ja-JP"/>
                              </w:rPr>
                            </m:ctrlPr>
                          </m:fPr>
                          <m:num>
                            <m:r>
                              <m:rPr>
                                <m:sty m:val="p"/>
                              </m:rPr>
                              <w:rPr>
                                <w:rFonts w:ascii="Cambria Math" w:cs="Tahoma"/>
                                <w:snapToGrid w:val="0"/>
                                <w:szCs w:val="20"/>
                                <w:lang w:eastAsia="ja-JP"/>
                              </w:rPr>
                              <m:t>Ставка</m:t>
                            </m:r>
                          </m:num>
                          <m:den>
                            <m:r>
                              <m:rPr>
                                <m:sty m:val="p"/>
                              </m:rPr>
                              <w:rPr>
                                <w:rFonts w:ascii="Cambria Math" w:hAnsi="Cambria Math" w:cs="Tahoma"/>
                                <w:snapToGrid w:val="0"/>
                                <w:szCs w:val="20"/>
                                <w:lang w:eastAsia="ja-JP"/>
                              </w:rPr>
                              <m:t>ni</m:t>
                            </m:r>
                          </m:den>
                        </m:f>
                      </m:e>
                    </m:d>
                  </m:e>
                  <m:sup>
                    <m:r>
                      <m:rPr>
                        <m:sty m:val="p"/>
                      </m:rPr>
                      <w:rPr>
                        <w:rFonts w:ascii="Cambria Math" w:hAnsi="Cambria Math" w:cs="Tahoma"/>
                        <w:snapToGrid w:val="0"/>
                        <w:szCs w:val="20"/>
                        <w:lang w:eastAsia="ja-JP"/>
                      </w:rPr>
                      <m:t>i</m:t>
                    </m:r>
                  </m:sup>
                </m:sSup>
              </m:den>
            </m:f>
          </m:e>
        </m:nary>
      </m:oMath>
      <w:r w:rsidRPr="00575DEB">
        <w:rPr>
          <w:rFonts w:cs="Tahoma"/>
          <w:snapToGrid w:val="0"/>
          <w:szCs w:val="20"/>
          <w:lang w:eastAsia="ja-JP"/>
        </w:rPr>
        <w:t xml:space="preserve"> </w:t>
      </w:r>
    </w:p>
    <w:p w14:paraId="61491C7E" w14:textId="77777777" w:rsidR="00575DEB" w:rsidRPr="00575DEB" w:rsidRDefault="00575DEB" w:rsidP="00575DEB">
      <w:pPr>
        <w:tabs>
          <w:tab w:val="left" w:pos="708"/>
          <w:tab w:val="num" w:pos="1134"/>
        </w:tabs>
        <w:snapToGrid w:val="0"/>
        <w:jc w:val="both"/>
        <w:rPr>
          <w:rFonts w:cs="Tahoma"/>
          <w:snapToGrid w:val="0"/>
          <w:szCs w:val="20"/>
          <w:lang w:eastAsia="ja-JP"/>
        </w:rPr>
      </w:pPr>
      <w:r w:rsidRPr="00575DEB">
        <w:rPr>
          <w:rFonts w:cs="Tahoma"/>
          <w:snapToGrid w:val="0"/>
          <w:szCs w:val="20"/>
          <w:lang w:eastAsia="ja-JP"/>
        </w:rPr>
        <w:t>Где:</w:t>
      </w:r>
    </w:p>
    <w:p w14:paraId="4CD6F062" w14:textId="77777777" w:rsidR="00575DEB" w:rsidRPr="00575DEB" w:rsidRDefault="00575DEB" w:rsidP="00575DEB">
      <w:pPr>
        <w:tabs>
          <w:tab w:val="left" w:pos="708"/>
          <w:tab w:val="num" w:pos="1134"/>
        </w:tabs>
        <w:snapToGrid w:val="0"/>
        <w:jc w:val="both"/>
        <w:rPr>
          <w:rFonts w:cs="Tahoma"/>
          <w:snapToGrid w:val="0"/>
          <w:szCs w:val="20"/>
          <w:lang w:eastAsia="ja-JP"/>
        </w:rPr>
      </w:pPr>
      <w:r w:rsidRPr="00575DEB">
        <w:rPr>
          <w:rFonts w:cs="Tahoma"/>
          <w:snapToGrid w:val="0"/>
          <w:szCs w:val="20"/>
          <w:lang w:eastAsia="ja-JP"/>
        </w:rPr>
        <w:t>Стоимость – дисконтированная стоимость предложения</w:t>
      </w:r>
      <w:r w:rsidRPr="00575DEB">
        <w:rPr>
          <w:rFonts w:cs="Tahoma"/>
          <w:color w:val="FF0000"/>
        </w:rPr>
        <w:t xml:space="preserve"> (единицы услуги)</w:t>
      </w:r>
      <w:r w:rsidRPr="00575DEB">
        <w:rPr>
          <w:rFonts w:cs="Tahoma"/>
          <w:snapToGrid w:val="0"/>
          <w:szCs w:val="20"/>
          <w:lang w:eastAsia="ja-JP"/>
        </w:rPr>
        <w:t xml:space="preserve"> без НДС;</w:t>
      </w:r>
    </w:p>
    <w:p w14:paraId="6CD0AB94" w14:textId="77777777" w:rsidR="00575DEB" w:rsidRPr="00575DEB" w:rsidRDefault="00575DEB" w:rsidP="00575DEB">
      <w:pPr>
        <w:tabs>
          <w:tab w:val="left" w:pos="708"/>
          <w:tab w:val="num" w:pos="1134"/>
        </w:tabs>
        <w:snapToGrid w:val="0"/>
        <w:jc w:val="both"/>
        <w:rPr>
          <w:rFonts w:cs="Tahoma"/>
          <w:snapToGrid w:val="0"/>
          <w:szCs w:val="20"/>
          <w:lang w:eastAsia="ja-JP"/>
        </w:rPr>
      </w:pPr>
      <w:r w:rsidRPr="00575DEB">
        <w:rPr>
          <w:rFonts w:cs="Tahoma"/>
          <w:snapToGrid w:val="0"/>
          <w:szCs w:val="20"/>
          <w:lang w:eastAsia="ja-JP"/>
        </w:rPr>
        <w:t>n – максимальная отсрочка платежа в условиях оплаты (месяцев/дней);</w:t>
      </w:r>
    </w:p>
    <w:p w14:paraId="1C532DA7" w14:textId="77777777" w:rsidR="00575DEB" w:rsidRPr="00575DEB" w:rsidRDefault="00575DEB" w:rsidP="00575DEB">
      <w:pPr>
        <w:tabs>
          <w:tab w:val="left" w:pos="708"/>
          <w:tab w:val="num" w:pos="1134"/>
        </w:tabs>
        <w:snapToGrid w:val="0"/>
        <w:jc w:val="both"/>
        <w:rPr>
          <w:rFonts w:cs="Tahoma"/>
          <w:snapToGrid w:val="0"/>
          <w:szCs w:val="20"/>
          <w:lang w:eastAsia="ja-JP"/>
        </w:rPr>
      </w:pPr>
      <w:r w:rsidRPr="00575DEB">
        <w:rPr>
          <w:rFonts w:cs="Tahoma"/>
          <w:snapToGrid w:val="0"/>
          <w:szCs w:val="20"/>
          <w:lang w:eastAsia="ja-JP"/>
        </w:rPr>
        <w:t xml:space="preserve">i - счетный месяц/день наступления единовременного платежа, устанавливаемый от последнего дня поставки по техническому заданию/от даты окончания работ/оказания услуг, указанной в техническом задании в соответствии с условиями оплаты. В случае, если условие оплаты «…с отсрочкой _ рабочих дней…», то рабочие дни устанавливаются согласно производственному графику, утвержденному Правительством РФ. Для авансового платежа </w:t>
      </w:r>
      <w:r w:rsidRPr="00575DEB">
        <w:rPr>
          <w:rFonts w:cs="Tahoma"/>
          <w:snapToGrid w:val="0"/>
          <w:szCs w:val="20"/>
          <w:lang w:val="en-US" w:eastAsia="ja-JP"/>
        </w:rPr>
        <w:t>i</w:t>
      </w:r>
      <w:r w:rsidRPr="00575DEB">
        <w:rPr>
          <w:rFonts w:cs="Tahoma"/>
          <w:snapToGrid w:val="0"/>
          <w:szCs w:val="20"/>
          <w:lang w:eastAsia="ja-JP"/>
        </w:rPr>
        <w:t xml:space="preserve"> равно 0; </w:t>
      </w:r>
    </w:p>
    <w:p w14:paraId="3E0B0DE6" w14:textId="77777777" w:rsidR="00575DEB" w:rsidRPr="00575DEB" w:rsidRDefault="00575DEB" w:rsidP="00575DEB">
      <w:pPr>
        <w:tabs>
          <w:tab w:val="left" w:pos="708"/>
          <w:tab w:val="num" w:pos="1134"/>
        </w:tabs>
        <w:snapToGrid w:val="0"/>
        <w:jc w:val="both"/>
        <w:rPr>
          <w:rFonts w:cs="Tahoma"/>
          <w:snapToGrid w:val="0"/>
          <w:szCs w:val="20"/>
          <w:lang w:eastAsia="ja-JP"/>
        </w:rPr>
      </w:pPr>
      <w:r w:rsidRPr="00575DEB">
        <w:rPr>
          <w:rFonts w:cs="Tahoma"/>
          <w:snapToGrid w:val="0"/>
          <w:szCs w:val="20"/>
          <w:lang w:eastAsia="ja-JP"/>
        </w:rPr>
        <w:t>Платеж</w:t>
      </w:r>
      <w:r w:rsidRPr="00575DEB">
        <w:rPr>
          <w:rFonts w:cs="Tahoma"/>
          <w:snapToGrid w:val="0"/>
          <w:szCs w:val="20"/>
          <w:vertAlign w:val="subscript"/>
          <w:lang w:val="en-US" w:eastAsia="ja-JP"/>
        </w:rPr>
        <w:t>i</w:t>
      </w:r>
      <w:r w:rsidRPr="00575DEB">
        <w:rPr>
          <w:rFonts w:cs="Tahoma"/>
          <w:snapToGrid w:val="0"/>
          <w:szCs w:val="20"/>
          <w:lang w:eastAsia="ja-JP"/>
        </w:rPr>
        <w:t xml:space="preserve"> – стоимость предложения</w:t>
      </w:r>
      <w:r w:rsidRPr="00575DEB">
        <w:rPr>
          <w:rFonts w:cs="Tahoma"/>
          <w:color w:val="FF0000"/>
        </w:rPr>
        <w:t xml:space="preserve"> (единицы услуги)</w:t>
      </w:r>
      <w:r w:rsidRPr="00575DEB">
        <w:rPr>
          <w:rFonts w:cs="Tahoma"/>
          <w:snapToGrid w:val="0"/>
          <w:szCs w:val="20"/>
          <w:lang w:eastAsia="ja-JP"/>
        </w:rPr>
        <w:t xml:space="preserve"> без НДС;</w:t>
      </w:r>
    </w:p>
    <w:p w14:paraId="49210D2A" w14:textId="77777777" w:rsidR="00575DEB" w:rsidRPr="00575DEB" w:rsidRDefault="00575DEB" w:rsidP="00575DEB">
      <w:pPr>
        <w:tabs>
          <w:tab w:val="left" w:pos="708"/>
          <w:tab w:val="num" w:pos="1134"/>
        </w:tabs>
        <w:snapToGrid w:val="0"/>
        <w:jc w:val="both"/>
        <w:rPr>
          <w:rFonts w:cs="Tahoma"/>
          <w:snapToGrid w:val="0"/>
          <w:szCs w:val="20"/>
          <w:lang w:eastAsia="ja-JP"/>
        </w:rPr>
      </w:pPr>
      <w:r w:rsidRPr="00575DEB">
        <w:rPr>
          <w:rFonts w:cs="Tahoma"/>
          <w:snapToGrid w:val="0"/>
          <w:szCs w:val="20"/>
          <w:lang w:eastAsia="ja-JP"/>
        </w:rPr>
        <w:lastRenderedPageBreak/>
        <w:t xml:space="preserve">Ставка – ключевая ставка ЦБ РФ (согласно данным официального сайта ЦБ РФ https://cbr.ru/), действующая на день размещения извещения о закупке в Единой информационной системе в сфере закупок. Применяется в расчете оценки на всех этапах проведения закупочной процедуры, в том числе при проведении процедур переторжки. </w:t>
      </w:r>
    </w:p>
    <w:p w14:paraId="1402F195" w14:textId="77777777" w:rsidR="00575DEB" w:rsidRPr="00575DEB" w:rsidRDefault="00575DEB" w:rsidP="00575DEB">
      <w:pPr>
        <w:spacing w:after="200" w:line="276" w:lineRule="auto"/>
        <w:ind w:left="708"/>
        <w:contextualSpacing/>
        <w:rPr>
          <w:rFonts w:cs="Tahoma"/>
          <w:szCs w:val="20"/>
        </w:rPr>
      </w:pPr>
      <w:r w:rsidRPr="00575DEB">
        <w:rPr>
          <w:rFonts w:cs="Tahoma"/>
          <w:snapToGrid w:val="0"/>
          <w:szCs w:val="20"/>
          <w:lang w:eastAsia="ja-JP"/>
        </w:rPr>
        <w:t>ni – количество счетных месяцев/дней в коммерческом году (360 дней, если иное не установлено законом).</w:t>
      </w:r>
    </w:p>
    <w:p w14:paraId="4FFA9521" w14:textId="77777777" w:rsidR="00575DEB" w:rsidRPr="00575DEB" w:rsidRDefault="00575DEB" w:rsidP="00575DEB">
      <w:pPr>
        <w:jc w:val="both"/>
        <w:rPr>
          <w:rFonts w:cs="Tahoma"/>
          <w:sz w:val="12"/>
          <w:szCs w:val="12"/>
          <w:lang w:eastAsia="x-none"/>
        </w:rPr>
      </w:pPr>
    </w:p>
    <w:p w14:paraId="5B37EF13" w14:textId="65C8FD4C" w:rsidR="00575DEB" w:rsidRPr="00575DEB" w:rsidRDefault="00575DEB" w:rsidP="00575DEB">
      <w:pPr>
        <w:ind w:firstLine="708"/>
        <w:rPr>
          <w:rFonts w:cs="Tahoma"/>
        </w:rPr>
      </w:pPr>
      <w:r w:rsidRPr="00575DEB">
        <w:rPr>
          <w:rFonts w:cs="Tahoma"/>
        </w:rPr>
        <w:t xml:space="preserve">Балльная оценка каждой заявки по </w:t>
      </w:r>
      <w:r>
        <w:rPr>
          <w:rFonts w:cs="Tahoma"/>
        </w:rPr>
        <w:t>под</w:t>
      </w:r>
      <w:r w:rsidRPr="00575DEB">
        <w:rPr>
          <w:rFonts w:cs="Tahoma"/>
        </w:rPr>
        <w:t>критерию «Стоимость предложения» определяется по следующей формуле:</w:t>
      </w:r>
    </w:p>
    <w:p w14:paraId="0BDB8ED0" w14:textId="77777777" w:rsidR="00575DEB" w:rsidRPr="00575DEB" w:rsidRDefault="00575DEB" w:rsidP="00575DEB">
      <w:pPr>
        <w:rPr>
          <w:rFonts w:cs="Tahoma"/>
          <w:sz w:val="12"/>
          <w:szCs w:val="12"/>
        </w:rPr>
      </w:pPr>
    </w:p>
    <w:p w14:paraId="01026C0D" w14:textId="77777777" w:rsidR="00575DEB" w:rsidRPr="00575DEB" w:rsidRDefault="00575DEB" w:rsidP="00575DEB">
      <w:pPr>
        <w:rPr>
          <w:rFonts w:cs="Tahoma"/>
        </w:rPr>
      </w:pPr>
      <m:oMathPara>
        <m:oMathParaPr>
          <m:jc m:val="left"/>
        </m:oMathParaPr>
        <m:oMath>
          <m:sSub>
            <m:sSubPr>
              <m:ctrlPr>
                <w:rPr>
                  <w:rFonts w:ascii="Cambria Math" w:hAnsi="Cambria Math"/>
                  <w:i/>
                  <w:lang w:val="en-US"/>
                </w:rPr>
              </m:ctrlPr>
            </m:sSubPr>
            <m:e>
              <m:r>
                <w:rPr>
                  <w:rFonts w:ascii="Cambria Math" w:hAnsi="Cambria Math" w:cs="Tahoma"/>
                  <w:lang w:val="en-US"/>
                </w:rPr>
                <m:t>К1</m:t>
              </m:r>
            </m:e>
            <m:sub/>
          </m:sSub>
          <m:r>
            <w:rPr>
              <w:rFonts w:ascii="Cambria Math" w:cs="Tahoma"/>
            </w:rPr>
            <m:t>=</m:t>
          </m:r>
          <m:f>
            <m:fPr>
              <m:ctrlPr>
                <w:rPr>
                  <w:rFonts w:ascii="Cambria Math" w:hAnsi="Cambria Math"/>
                  <w:i/>
                  <w:lang w:val="en-US"/>
                </w:rPr>
              </m:ctrlPr>
            </m:fPr>
            <m:num>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min</m:t>
                  </m:r>
                </m:sub>
              </m:sSub>
            </m:num>
            <m:den>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i</m:t>
                  </m:r>
                </m:sub>
              </m:sSub>
            </m:den>
          </m:f>
          <m:r>
            <w:rPr>
              <w:rFonts w:ascii="Cambria Math" w:cs="Tahoma"/>
            </w:rPr>
            <m:t>х</m:t>
          </m:r>
          <m:r>
            <w:rPr>
              <w:rFonts w:ascii="Cambria Math" w:cs="Tahoma"/>
            </w:rPr>
            <m:t xml:space="preserve"> </m:t>
          </m:r>
          <m:r>
            <w:rPr>
              <w:rFonts w:ascii="Cambria Math" w:hAnsi="Cambria Math" w:cs="Tahoma"/>
              <w:lang w:val="en-US"/>
            </w:rPr>
            <m:t>4</m:t>
          </m:r>
        </m:oMath>
      </m:oMathPara>
    </w:p>
    <w:p w14:paraId="54F7E1D3" w14:textId="77777777" w:rsidR="00575DEB" w:rsidRPr="00575DEB" w:rsidRDefault="00575DEB" w:rsidP="00575DEB">
      <w:pPr>
        <w:rPr>
          <w:rFonts w:cs="Tahoma"/>
          <w:sz w:val="12"/>
          <w:szCs w:val="12"/>
        </w:rPr>
      </w:pPr>
    </w:p>
    <w:p w14:paraId="449F30D9" w14:textId="77777777" w:rsidR="00575DEB" w:rsidRPr="00575DEB" w:rsidRDefault="00575DEB" w:rsidP="00575DEB">
      <w:pPr>
        <w:rPr>
          <w:rFonts w:cs="Tahoma"/>
        </w:rPr>
      </w:pPr>
      <w:r w:rsidRPr="00575DEB">
        <w:rPr>
          <w:rFonts w:cs="Tahoma"/>
        </w:rPr>
        <w:t xml:space="preserve">К1– баллы, присуждаемые </w:t>
      </w:r>
      <w:r w:rsidRPr="00575DEB">
        <w:rPr>
          <w:rFonts w:cs="Tahoma"/>
          <w:lang w:val="en-US"/>
        </w:rPr>
        <w:t>i</w:t>
      </w:r>
      <w:r w:rsidRPr="00575DEB">
        <w:rPr>
          <w:rFonts w:cs="Tahoma"/>
        </w:rPr>
        <w:t>-му участнику;</w:t>
      </w:r>
    </w:p>
    <w:p w14:paraId="2A21C7EE" w14:textId="77777777" w:rsidR="00575DEB" w:rsidRPr="00575DEB" w:rsidRDefault="00575DEB" w:rsidP="00575DEB">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min</m:t>
            </m:r>
          </m:sub>
        </m:sSub>
      </m:oMath>
      <w:r w:rsidRPr="00575DEB">
        <w:rPr>
          <w:rFonts w:cs="Tahoma"/>
        </w:rPr>
        <w:t xml:space="preserve"> – минимальная дисконтированная стоимость заявки</w:t>
      </w:r>
      <w:r w:rsidRPr="00575DEB">
        <w:rPr>
          <w:rFonts w:cs="Tahoma"/>
          <w:color w:val="FF0000"/>
        </w:rPr>
        <w:t xml:space="preserve"> (единицы услуги)</w:t>
      </w:r>
      <w:r w:rsidRPr="00575DEB">
        <w:rPr>
          <w:rFonts w:cs="Tahoma"/>
        </w:rPr>
        <w:t>, предложенная Участниками;</w:t>
      </w:r>
    </w:p>
    <w:p w14:paraId="6CFFB9CB" w14:textId="77777777" w:rsidR="00575DEB" w:rsidRPr="00575DEB" w:rsidRDefault="00575DEB" w:rsidP="00575DEB">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i</m:t>
            </m:r>
          </m:sub>
        </m:sSub>
      </m:oMath>
      <w:r w:rsidRPr="00575DEB">
        <w:rPr>
          <w:rFonts w:cs="Tahoma"/>
        </w:rPr>
        <w:t xml:space="preserve">     – дисконтированная стоимость заявки</w:t>
      </w:r>
      <w:r w:rsidRPr="00575DEB">
        <w:rPr>
          <w:rFonts w:cs="Tahoma"/>
          <w:color w:val="FF0000"/>
        </w:rPr>
        <w:t xml:space="preserve"> (единицы услуги)</w:t>
      </w:r>
      <w:r w:rsidRPr="00575DEB">
        <w:rPr>
          <w:rFonts w:cs="Tahoma"/>
        </w:rPr>
        <w:t xml:space="preserve"> </w:t>
      </w:r>
      <w:r w:rsidRPr="00575DEB">
        <w:rPr>
          <w:rFonts w:cs="Tahoma"/>
          <w:lang w:val="en-US"/>
        </w:rPr>
        <w:t>i</w:t>
      </w:r>
      <w:r w:rsidRPr="00575DEB">
        <w:rPr>
          <w:rFonts w:cs="Tahoma"/>
        </w:rPr>
        <w:t>-го участника;</w:t>
      </w:r>
    </w:p>
    <w:p w14:paraId="298793C3" w14:textId="77777777" w:rsidR="00575DEB" w:rsidRPr="00575DEB" w:rsidRDefault="00575DEB" w:rsidP="00575DEB">
      <w:pPr>
        <w:rPr>
          <w:rFonts w:cs="Tahoma"/>
        </w:rPr>
      </w:pPr>
      <w:r w:rsidRPr="00575DEB">
        <w:rPr>
          <w:rFonts w:cs="Tahoma"/>
          <w:lang w:val="en-US"/>
        </w:rPr>
        <w:t>i</w:t>
      </w:r>
      <w:r w:rsidRPr="00575DEB">
        <w:rPr>
          <w:rFonts w:cs="Tahoma"/>
        </w:rPr>
        <w:t xml:space="preserve"> – участник закупки.</w:t>
      </w:r>
    </w:p>
    <w:p w14:paraId="513C72C9" w14:textId="77777777" w:rsidR="00575DEB" w:rsidRPr="00575DEB" w:rsidRDefault="00575DEB" w:rsidP="00575DEB">
      <w:pPr>
        <w:rPr>
          <w:rFonts w:cs="Tahoma"/>
        </w:rPr>
      </w:pPr>
    </w:p>
    <w:p w14:paraId="170C65C9" w14:textId="77777777" w:rsidR="00575DEB" w:rsidRPr="00575DEB" w:rsidRDefault="00575DEB" w:rsidP="00575DEB">
      <w:pPr>
        <w:ind w:firstLine="708"/>
        <w:rPr>
          <w:rFonts w:cs="Tahoma"/>
        </w:rPr>
      </w:pPr>
      <w:r w:rsidRPr="00575DEB">
        <w:rPr>
          <w:rFonts w:cs="Tahoma"/>
        </w:rPr>
        <w:t>Значения баллов, полученные по данной формуле, округляются до четырех знаков после запятой.</w:t>
      </w:r>
    </w:p>
    <w:p w14:paraId="51A97E8D" w14:textId="77777777" w:rsidR="00575DEB" w:rsidRPr="00575DEB" w:rsidRDefault="00575DEB" w:rsidP="00575DEB">
      <w:pPr>
        <w:jc w:val="both"/>
        <w:rPr>
          <w:rFonts w:cs="Tahoma"/>
          <w:szCs w:val="20"/>
          <w:lang w:eastAsia="en-US"/>
        </w:rPr>
      </w:pPr>
    </w:p>
    <w:p w14:paraId="429B41CE" w14:textId="77777777" w:rsidR="00575DEB" w:rsidRPr="00575DEB" w:rsidRDefault="00575DEB" w:rsidP="00575DEB">
      <w:pPr>
        <w:ind w:firstLine="708"/>
        <w:jc w:val="both"/>
        <w:rPr>
          <w:rFonts w:cs="Tahoma"/>
          <w:szCs w:val="20"/>
          <w:lang w:eastAsia="en-US"/>
        </w:rPr>
      </w:pPr>
      <w:bookmarkStart w:id="0" w:name="_GoBack"/>
      <w:bookmarkEnd w:id="0"/>
      <w:r w:rsidRPr="00575DEB">
        <w:rPr>
          <w:rFonts w:cs="Tahoma"/>
          <w:szCs w:val="20"/>
          <w:lang w:eastAsia="en-US"/>
        </w:rPr>
        <w:t xml:space="preserve">Значения баллов для Подкритерия «Условия оплаты» </w:t>
      </w:r>
      <w:r w:rsidRPr="00575DEB">
        <w:rPr>
          <w:rFonts w:cs="Tahoma"/>
          <w:szCs w:val="20"/>
          <w:lang w:eastAsia="x-none"/>
        </w:rPr>
        <w:t>определяются</w:t>
      </w:r>
      <w:r w:rsidRPr="00575DEB">
        <w:rPr>
          <w:rFonts w:cs="Tahoma"/>
          <w:szCs w:val="20"/>
          <w:lang w:eastAsia="en-US"/>
        </w:rPr>
        <w:t xml:space="preserve"> по четырехбал</w:t>
      </w:r>
      <w:r w:rsidRPr="00575DEB">
        <w:rPr>
          <w:rFonts w:cs="Tahoma"/>
          <w:szCs w:val="20"/>
          <w:lang w:eastAsia="x-none"/>
        </w:rPr>
        <w:t>л</w:t>
      </w:r>
      <w:r w:rsidRPr="00575DEB">
        <w:rPr>
          <w:rFonts w:cs="Tahoma"/>
          <w:szCs w:val="20"/>
          <w:lang w:eastAsia="en-US"/>
        </w:rPr>
        <w:t xml:space="preserve">ьной шкале в зависимости от степени соответствия </w:t>
      </w:r>
      <w:r w:rsidRPr="00575DEB">
        <w:rPr>
          <w:rFonts w:cs="Tahoma"/>
          <w:szCs w:val="20"/>
          <w:lang w:eastAsia="x-none"/>
        </w:rPr>
        <w:t>заявки</w:t>
      </w:r>
      <w:r w:rsidRPr="00575DEB">
        <w:rPr>
          <w:rFonts w:cs="Tahoma"/>
          <w:szCs w:val="20"/>
          <w:lang w:eastAsia="en-US"/>
        </w:rPr>
        <w:t xml:space="preserve"> </w:t>
      </w:r>
      <w:r w:rsidRPr="00575DEB">
        <w:rPr>
          <w:rFonts w:cs="Tahoma"/>
          <w:szCs w:val="20"/>
          <w:lang w:eastAsia="x-none"/>
        </w:rPr>
        <w:t xml:space="preserve">Участника </w:t>
      </w:r>
      <w:r w:rsidRPr="00575DEB">
        <w:rPr>
          <w:rFonts w:cs="Tahoma"/>
          <w:szCs w:val="20"/>
          <w:lang w:eastAsia="en-US"/>
        </w:rPr>
        <w:t xml:space="preserve">по данному </w:t>
      </w:r>
      <w:r w:rsidRPr="00575DEB">
        <w:rPr>
          <w:rFonts w:cs="Tahoma"/>
          <w:szCs w:val="20"/>
          <w:lang w:eastAsia="x-none"/>
        </w:rPr>
        <w:t>п</w:t>
      </w:r>
      <w:r w:rsidRPr="00575DEB">
        <w:rPr>
          <w:rFonts w:cs="Tahoma"/>
          <w:szCs w:val="20"/>
          <w:lang w:eastAsia="en-US"/>
        </w:rPr>
        <w:t xml:space="preserve">одкритерию требованиям </w:t>
      </w:r>
      <w:r w:rsidRPr="00575DEB">
        <w:rPr>
          <w:rFonts w:cs="Tahoma"/>
          <w:szCs w:val="20"/>
          <w:lang w:eastAsia="x-none"/>
        </w:rPr>
        <w:t>документации о закупке</w:t>
      </w:r>
      <w:r w:rsidRPr="00575DEB">
        <w:rPr>
          <w:rFonts w:cs="Tahoma"/>
          <w:szCs w:val="20"/>
          <w:lang w:eastAsia="en-US"/>
        </w:rPr>
        <w:t xml:space="preserve"> в соответствии со следующей шкалой:</w:t>
      </w:r>
    </w:p>
    <w:p w14:paraId="593857C6" w14:textId="77777777" w:rsidR="00575DEB" w:rsidRPr="00575DEB" w:rsidRDefault="00575DEB" w:rsidP="00575DEB">
      <w:pPr>
        <w:spacing w:line="276" w:lineRule="auto"/>
        <w:jc w:val="center"/>
        <w:rPr>
          <w:rFonts w:cs="Tahoma"/>
          <w:b/>
          <w:color w:val="000000"/>
        </w:rPr>
      </w:pPr>
    </w:p>
    <w:p w14:paraId="618C1BE6" w14:textId="77777777" w:rsidR="00575DEB" w:rsidRPr="00575DEB" w:rsidRDefault="00575DEB" w:rsidP="00575DEB">
      <w:pPr>
        <w:jc w:val="center"/>
        <w:rPr>
          <w:rFonts w:cs="Tahoma"/>
          <w:lang w:eastAsia="en-US"/>
        </w:rPr>
      </w:pPr>
      <w:r w:rsidRPr="00575DEB">
        <w:rPr>
          <w:rFonts w:cs="Tahoma"/>
          <w:b/>
          <w:color w:val="000000"/>
        </w:rPr>
        <w:t>Шкала по оценочному подкритерию «Условия оплаты»</w:t>
      </w:r>
    </w:p>
    <w:tbl>
      <w:tblPr>
        <w:tblW w:w="8636" w:type="dxa"/>
        <w:tblInd w:w="470" w:type="dxa"/>
        <w:tblCellMar>
          <w:left w:w="0" w:type="dxa"/>
          <w:right w:w="0" w:type="dxa"/>
        </w:tblCellMar>
        <w:tblLook w:val="0600" w:firstRow="0" w:lastRow="0" w:firstColumn="0" w:lastColumn="0" w:noHBand="1" w:noVBand="1"/>
      </w:tblPr>
      <w:tblGrid>
        <w:gridCol w:w="4928"/>
        <w:gridCol w:w="3708"/>
      </w:tblGrid>
      <w:tr w:rsidR="00575DEB" w:rsidRPr="00575DEB" w14:paraId="1F826A45" w14:textId="77777777" w:rsidTr="004F0684">
        <w:trPr>
          <w:trHeight w:val="1416"/>
        </w:trPr>
        <w:tc>
          <w:tcPr>
            <w:tcW w:w="4928" w:type="dxa"/>
            <w:tcBorders>
              <w:top w:val="double" w:sz="12" w:space="0" w:color="000000"/>
              <w:left w:val="double" w:sz="12" w:space="0" w:color="000000"/>
              <w:bottom w:val="double" w:sz="12" w:space="0" w:color="000000"/>
              <w:right w:val="single" w:sz="8" w:space="0" w:color="000000"/>
            </w:tcBorders>
            <w:tcMar>
              <w:top w:w="15" w:type="dxa"/>
              <w:left w:w="108" w:type="dxa"/>
              <w:bottom w:w="0" w:type="dxa"/>
              <w:right w:w="108" w:type="dxa"/>
            </w:tcMar>
            <w:vAlign w:val="center"/>
          </w:tcPr>
          <w:p w14:paraId="57171FA5" w14:textId="77777777" w:rsidR="00575DEB" w:rsidRPr="00575DEB" w:rsidRDefault="00575DEB" w:rsidP="00575DEB">
            <w:pPr>
              <w:jc w:val="center"/>
              <w:rPr>
                <w:rFonts w:cs="Tahoma"/>
                <w:b/>
              </w:rPr>
            </w:pPr>
            <w:r w:rsidRPr="00575DEB">
              <w:rPr>
                <w:rFonts w:cs="Tahoma"/>
                <w:b/>
              </w:rPr>
              <w:t>Степень соответствия подкритерию</w:t>
            </w:r>
          </w:p>
        </w:tc>
        <w:tc>
          <w:tcPr>
            <w:tcW w:w="3708" w:type="dxa"/>
            <w:tcBorders>
              <w:top w:val="double" w:sz="12" w:space="0" w:color="000000"/>
              <w:left w:val="single" w:sz="8" w:space="0" w:color="000000"/>
              <w:bottom w:val="double" w:sz="12" w:space="0" w:color="000000"/>
              <w:right w:val="double" w:sz="12" w:space="0" w:color="000000"/>
            </w:tcBorders>
            <w:tcMar>
              <w:top w:w="15" w:type="dxa"/>
              <w:left w:w="108" w:type="dxa"/>
              <w:bottom w:w="0" w:type="dxa"/>
              <w:right w:w="108" w:type="dxa"/>
            </w:tcMar>
            <w:vAlign w:val="center"/>
          </w:tcPr>
          <w:p w14:paraId="2D25D5A8" w14:textId="77777777" w:rsidR="00575DEB" w:rsidRPr="00575DEB" w:rsidRDefault="00575DEB" w:rsidP="00575DEB">
            <w:pPr>
              <w:jc w:val="center"/>
              <w:rPr>
                <w:rFonts w:cs="Tahoma"/>
                <w:b/>
              </w:rPr>
            </w:pPr>
            <w:r w:rsidRPr="00575DEB">
              <w:rPr>
                <w:rFonts w:cs="Tahoma"/>
                <w:b/>
              </w:rPr>
              <w:t>Баллы</w:t>
            </w:r>
          </w:p>
        </w:tc>
      </w:tr>
      <w:tr w:rsidR="00575DEB" w:rsidRPr="00575DEB" w14:paraId="4F368172" w14:textId="77777777" w:rsidTr="004F0684">
        <w:trPr>
          <w:trHeight w:val="316"/>
        </w:trPr>
        <w:tc>
          <w:tcPr>
            <w:tcW w:w="4928" w:type="dxa"/>
            <w:tcBorders>
              <w:top w:val="double" w:sz="12" w:space="0" w:color="000000"/>
              <w:left w:val="double" w:sz="12" w:space="0" w:color="000000"/>
              <w:bottom w:val="single" w:sz="8" w:space="0" w:color="000000"/>
              <w:right w:val="single" w:sz="8" w:space="0" w:color="000000"/>
            </w:tcBorders>
            <w:tcMar>
              <w:top w:w="15" w:type="dxa"/>
              <w:left w:w="108" w:type="dxa"/>
              <w:bottom w:w="0" w:type="dxa"/>
              <w:right w:w="108" w:type="dxa"/>
            </w:tcMar>
          </w:tcPr>
          <w:p w14:paraId="6933A38B" w14:textId="77777777" w:rsidR="00575DEB" w:rsidRPr="00575DEB" w:rsidRDefault="00575DEB" w:rsidP="00575DEB">
            <w:pPr>
              <w:rPr>
                <w:rFonts w:cs="Tahoma"/>
                <w:color w:val="000000"/>
                <w:lang w:eastAsia="en-US"/>
              </w:rPr>
            </w:pPr>
            <w:r w:rsidRPr="00575DEB">
              <w:rPr>
                <w:rFonts w:cs="Tahoma"/>
                <w:color w:val="000000"/>
                <w:lang w:eastAsia="en-US"/>
              </w:rPr>
              <w:t>Участником предложено авансирование</w:t>
            </w:r>
          </w:p>
        </w:tc>
        <w:tc>
          <w:tcPr>
            <w:tcW w:w="3708" w:type="dxa"/>
            <w:tcBorders>
              <w:top w:val="double" w:sz="12" w:space="0" w:color="000000"/>
              <w:left w:val="single" w:sz="8" w:space="0" w:color="000000"/>
              <w:bottom w:val="single" w:sz="8" w:space="0" w:color="000000"/>
              <w:right w:val="double" w:sz="12" w:space="0" w:color="000000"/>
            </w:tcBorders>
            <w:tcMar>
              <w:top w:w="15" w:type="dxa"/>
              <w:left w:w="108" w:type="dxa"/>
              <w:bottom w:w="0" w:type="dxa"/>
              <w:right w:w="108" w:type="dxa"/>
            </w:tcMar>
          </w:tcPr>
          <w:p w14:paraId="7D15FA76" w14:textId="77777777" w:rsidR="00575DEB" w:rsidRPr="00575DEB" w:rsidRDefault="00575DEB" w:rsidP="00575DEB">
            <w:pPr>
              <w:jc w:val="center"/>
              <w:rPr>
                <w:rFonts w:cs="Tahoma"/>
                <w:color w:val="000000"/>
                <w:lang w:eastAsia="en-US"/>
              </w:rPr>
            </w:pPr>
            <w:r w:rsidRPr="00575DEB">
              <w:rPr>
                <w:rFonts w:cs="Tahoma"/>
                <w:b/>
                <w:bCs/>
                <w:color w:val="000000"/>
                <w:lang w:eastAsia="en-US"/>
              </w:rPr>
              <w:t>1</w:t>
            </w:r>
          </w:p>
        </w:tc>
      </w:tr>
      <w:tr w:rsidR="00575DEB" w:rsidRPr="00575DEB" w14:paraId="4167621E" w14:textId="77777777" w:rsidTr="004F0684">
        <w:tc>
          <w:tcPr>
            <w:tcW w:w="4928" w:type="dxa"/>
            <w:tcBorders>
              <w:top w:val="single" w:sz="8" w:space="0" w:color="000000"/>
              <w:left w:val="double" w:sz="12" w:space="0" w:color="000000"/>
              <w:bottom w:val="single" w:sz="8" w:space="0" w:color="000000"/>
              <w:right w:val="single" w:sz="8" w:space="0" w:color="000000"/>
            </w:tcBorders>
            <w:tcMar>
              <w:top w:w="15" w:type="dxa"/>
              <w:left w:w="108" w:type="dxa"/>
              <w:bottom w:w="0" w:type="dxa"/>
              <w:right w:w="108" w:type="dxa"/>
            </w:tcMar>
          </w:tcPr>
          <w:p w14:paraId="7910C090" w14:textId="77777777" w:rsidR="00575DEB" w:rsidRPr="00575DEB" w:rsidRDefault="00575DEB" w:rsidP="00575DEB">
            <w:pPr>
              <w:rPr>
                <w:rFonts w:cs="Tahoma"/>
                <w:color w:val="000000"/>
                <w:lang w:eastAsia="en-US"/>
              </w:rPr>
            </w:pPr>
            <w:r w:rsidRPr="00575DEB">
              <w:rPr>
                <w:rFonts w:cs="Tahoma"/>
              </w:rPr>
              <w:t>Оценка не применяется</w:t>
            </w:r>
          </w:p>
        </w:tc>
        <w:tc>
          <w:tcPr>
            <w:tcW w:w="3708" w:type="dxa"/>
            <w:tcBorders>
              <w:top w:val="single" w:sz="8" w:space="0" w:color="000000"/>
              <w:left w:val="single" w:sz="8" w:space="0" w:color="000000"/>
              <w:bottom w:val="single" w:sz="8" w:space="0" w:color="000000"/>
              <w:right w:val="double" w:sz="12" w:space="0" w:color="000000"/>
            </w:tcBorders>
            <w:tcMar>
              <w:top w:w="15" w:type="dxa"/>
              <w:left w:w="108" w:type="dxa"/>
              <w:bottom w:w="0" w:type="dxa"/>
              <w:right w:w="108" w:type="dxa"/>
            </w:tcMar>
          </w:tcPr>
          <w:p w14:paraId="12B83F77" w14:textId="77777777" w:rsidR="00575DEB" w:rsidRPr="00575DEB" w:rsidRDefault="00575DEB" w:rsidP="00575DEB">
            <w:pPr>
              <w:jc w:val="center"/>
              <w:rPr>
                <w:rFonts w:cs="Tahoma"/>
                <w:color w:val="000000"/>
                <w:lang w:eastAsia="en-US"/>
              </w:rPr>
            </w:pPr>
            <w:r w:rsidRPr="00575DEB">
              <w:rPr>
                <w:rFonts w:cs="Tahoma"/>
                <w:b/>
                <w:bCs/>
                <w:color w:val="000000"/>
                <w:lang w:eastAsia="en-US"/>
              </w:rPr>
              <w:t>2</w:t>
            </w:r>
          </w:p>
        </w:tc>
      </w:tr>
      <w:tr w:rsidR="00575DEB" w:rsidRPr="00575DEB" w14:paraId="055EA42F" w14:textId="77777777" w:rsidTr="004F0684">
        <w:tc>
          <w:tcPr>
            <w:tcW w:w="4928" w:type="dxa"/>
            <w:tcBorders>
              <w:top w:val="single" w:sz="8" w:space="0" w:color="000000"/>
              <w:left w:val="double" w:sz="12" w:space="0" w:color="000000"/>
              <w:bottom w:val="single" w:sz="8" w:space="0" w:color="000000"/>
              <w:right w:val="single" w:sz="8" w:space="0" w:color="000000"/>
            </w:tcBorders>
            <w:tcMar>
              <w:top w:w="15" w:type="dxa"/>
              <w:left w:w="108" w:type="dxa"/>
              <w:bottom w:w="0" w:type="dxa"/>
              <w:right w:w="108" w:type="dxa"/>
            </w:tcMar>
          </w:tcPr>
          <w:p w14:paraId="362BE0FB" w14:textId="77777777" w:rsidR="00575DEB" w:rsidRPr="00575DEB" w:rsidRDefault="00575DEB" w:rsidP="00575DEB">
            <w:pPr>
              <w:rPr>
                <w:rFonts w:cs="Tahoma"/>
                <w:color w:val="000000"/>
                <w:lang w:eastAsia="en-US"/>
              </w:rPr>
            </w:pPr>
            <w:r w:rsidRPr="00575DEB">
              <w:rPr>
                <w:rFonts w:cs="Tahoma"/>
              </w:rPr>
              <w:t>Отсрочка оплаты не соответствует проекту договора (предложена на более короткий срок)</w:t>
            </w:r>
          </w:p>
        </w:tc>
        <w:tc>
          <w:tcPr>
            <w:tcW w:w="3708" w:type="dxa"/>
            <w:tcBorders>
              <w:top w:val="single" w:sz="8" w:space="0" w:color="000000"/>
              <w:left w:val="single" w:sz="8" w:space="0" w:color="000000"/>
              <w:bottom w:val="single" w:sz="8" w:space="0" w:color="000000"/>
              <w:right w:val="double" w:sz="12" w:space="0" w:color="000000"/>
            </w:tcBorders>
            <w:tcMar>
              <w:top w:w="15" w:type="dxa"/>
              <w:left w:w="108" w:type="dxa"/>
              <w:bottom w:w="0" w:type="dxa"/>
              <w:right w:w="108" w:type="dxa"/>
            </w:tcMar>
          </w:tcPr>
          <w:p w14:paraId="4C62CCFB" w14:textId="77777777" w:rsidR="00575DEB" w:rsidRPr="00575DEB" w:rsidRDefault="00575DEB" w:rsidP="00575DEB">
            <w:pPr>
              <w:jc w:val="center"/>
              <w:rPr>
                <w:rFonts w:cs="Tahoma"/>
                <w:color w:val="000000"/>
                <w:lang w:eastAsia="en-US"/>
              </w:rPr>
            </w:pPr>
            <w:r w:rsidRPr="00575DEB">
              <w:rPr>
                <w:rFonts w:cs="Tahoma"/>
                <w:b/>
                <w:bCs/>
                <w:color w:val="000000"/>
                <w:lang w:eastAsia="en-US"/>
              </w:rPr>
              <w:t>3</w:t>
            </w:r>
          </w:p>
        </w:tc>
      </w:tr>
      <w:tr w:rsidR="00575DEB" w:rsidRPr="00575DEB" w14:paraId="3D188927" w14:textId="77777777" w:rsidTr="004F0684">
        <w:trPr>
          <w:trHeight w:val="596"/>
        </w:trPr>
        <w:tc>
          <w:tcPr>
            <w:tcW w:w="4928" w:type="dxa"/>
            <w:tcBorders>
              <w:top w:val="single" w:sz="8" w:space="0" w:color="000000"/>
              <w:left w:val="double" w:sz="12" w:space="0" w:color="000000"/>
              <w:bottom w:val="double" w:sz="12" w:space="0" w:color="000000"/>
              <w:right w:val="single" w:sz="8" w:space="0" w:color="000000"/>
            </w:tcBorders>
            <w:tcMar>
              <w:top w:w="15" w:type="dxa"/>
              <w:left w:w="108" w:type="dxa"/>
              <w:bottom w:w="0" w:type="dxa"/>
              <w:right w:w="108" w:type="dxa"/>
            </w:tcMar>
          </w:tcPr>
          <w:p w14:paraId="1ACD613D" w14:textId="77777777" w:rsidR="00575DEB" w:rsidRPr="00575DEB" w:rsidRDefault="00575DEB" w:rsidP="00575DEB">
            <w:pPr>
              <w:rPr>
                <w:rFonts w:cs="Tahoma"/>
                <w:color w:val="000000"/>
                <w:lang w:eastAsia="en-US"/>
              </w:rPr>
            </w:pPr>
            <w:r w:rsidRPr="00575DEB">
              <w:rPr>
                <w:rFonts w:cs="Tahoma"/>
              </w:rPr>
              <w:t xml:space="preserve">Отсрочка оплаты соответствует проекту договора </w:t>
            </w:r>
            <w:r w:rsidRPr="00575DEB">
              <w:rPr>
                <w:rFonts w:cs="Tahoma"/>
                <w:u w:val="single"/>
              </w:rPr>
              <w:t>либо предложена на более длительный срок</w:t>
            </w:r>
            <w:r w:rsidRPr="00575DEB">
              <w:rPr>
                <w:rFonts w:cs="Tahoma"/>
              </w:rPr>
              <w:t xml:space="preserve"> </w:t>
            </w:r>
          </w:p>
        </w:tc>
        <w:tc>
          <w:tcPr>
            <w:tcW w:w="3708" w:type="dxa"/>
            <w:tcBorders>
              <w:top w:val="single" w:sz="8" w:space="0" w:color="000000"/>
              <w:left w:val="single" w:sz="8" w:space="0" w:color="000000"/>
              <w:bottom w:val="double" w:sz="12" w:space="0" w:color="000000"/>
              <w:right w:val="double" w:sz="12" w:space="0" w:color="000000"/>
            </w:tcBorders>
            <w:tcMar>
              <w:top w:w="15" w:type="dxa"/>
              <w:left w:w="108" w:type="dxa"/>
              <w:bottom w:w="0" w:type="dxa"/>
              <w:right w:w="108" w:type="dxa"/>
            </w:tcMar>
          </w:tcPr>
          <w:p w14:paraId="5418238C" w14:textId="77777777" w:rsidR="00575DEB" w:rsidRPr="00575DEB" w:rsidRDefault="00575DEB" w:rsidP="00575DEB">
            <w:pPr>
              <w:jc w:val="center"/>
              <w:rPr>
                <w:rFonts w:cs="Tahoma"/>
                <w:color w:val="000000"/>
                <w:lang w:eastAsia="en-US"/>
              </w:rPr>
            </w:pPr>
            <w:r w:rsidRPr="00575DEB">
              <w:rPr>
                <w:rFonts w:cs="Tahoma"/>
                <w:b/>
                <w:bCs/>
                <w:color w:val="000000"/>
                <w:lang w:eastAsia="en-US"/>
              </w:rPr>
              <w:t>4</w:t>
            </w:r>
          </w:p>
        </w:tc>
      </w:tr>
    </w:tbl>
    <w:p w14:paraId="71526818" w14:textId="77777777" w:rsidR="00575DEB" w:rsidRPr="00575DEB" w:rsidRDefault="00575DEB" w:rsidP="00575DEB">
      <w:pPr>
        <w:rPr>
          <w:rFonts w:cs="Tahoma"/>
          <w:lang w:eastAsia="en-US"/>
        </w:rPr>
      </w:pPr>
    </w:p>
    <w:p w14:paraId="4D322747" w14:textId="77777777" w:rsidR="00575DEB" w:rsidRPr="00575DEB" w:rsidRDefault="00575DEB" w:rsidP="00575DEB">
      <w:pPr>
        <w:spacing w:before="120" w:after="120"/>
        <w:jc w:val="both"/>
        <w:rPr>
          <w:b/>
          <w:bCs/>
          <w:lang w:eastAsia="en-US"/>
        </w:rPr>
      </w:pPr>
      <w:r w:rsidRPr="00575DEB">
        <w:rPr>
          <w:b/>
          <w:bCs/>
          <w:lang w:eastAsia="en-US"/>
        </w:rPr>
        <w:t>Методика расчета интегральной оценки общей предпочтительности заявки.</w:t>
      </w:r>
    </w:p>
    <w:p w14:paraId="1819A62A" w14:textId="77777777" w:rsidR="00575DEB" w:rsidRPr="00575DEB" w:rsidRDefault="00575DEB" w:rsidP="00575DEB">
      <w:pPr>
        <w:ind w:firstLine="709"/>
        <w:jc w:val="both"/>
        <w:rPr>
          <w:bCs/>
          <w:lang w:eastAsia="ar-SA"/>
        </w:rPr>
      </w:pPr>
      <w:r w:rsidRPr="00575DEB">
        <w:rPr>
          <w:bCs/>
          <w:lang w:eastAsia="ar-SA"/>
        </w:rPr>
        <w:t xml:space="preserve">Полученные оценки по каждому критерию применяются для расчета интегральной оценки общей предпочтительности заявки участника.  </w:t>
      </w:r>
    </w:p>
    <w:p w14:paraId="2B085042" w14:textId="77777777" w:rsidR="00575DEB" w:rsidRPr="00575DEB" w:rsidRDefault="00575DEB" w:rsidP="00575DEB">
      <w:pPr>
        <w:ind w:firstLine="709"/>
        <w:jc w:val="both"/>
        <w:rPr>
          <w:rFonts w:cs="Tahoma"/>
          <w:bCs/>
          <w:szCs w:val="20"/>
          <w:lang w:eastAsia="ar-SA"/>
        </w:rPr>
      </w:pPr>
      <w:r w:rsidRPr="00575DEB">
        <w:rPr>
          <w:rFonts w:cs="Tahoma"/>
          <w:szCs w:val="20"/>
          <w:lang w:eastAsia="en-US"/>
        </w:rPr>
        <w:t>Интегральная оценка каждого из Предложений вычисляется путем суммирования произведений полученных значений каждой группы показателей и соответствующих им коэффициентов весомости</w:t>
      </w:r>
      <w:r w:rsidRPr="00575DEB">
        <w:rPr>
          <w:rFonts w:cs="Tahoma"/>
          <w:bCs/>
          <w:szCs w:val="20"/>
          <w:lang w:eastAsia="ar-SA"/>
        </w:rPr>
        <w:t>:</w:t>
      </w:r>
    </w:p>
    <w:p w14:paraId="78FBB3E3" w14:textId="77777777" w:rsidR="00575DEB" w:rsidRPr="00575DEB" w:rsidRDefault="00575DEB" w:rsidP="00575DEB">
      <w:pPr>
        <w:ind w:firstLine="709"/>
        <w:jc w:val="both"/>
        <w:rPr>
          <w:rFonts w:cs="Tahoma"/>
          <w:szCs w:val="20"/>
        </w:rPr>
      </w:pPr>
    </w:p>
    <w:p w14:paraId="6B310958" w14:textId="77777777" w:rsidR="00575DEB" w:rsidRPr="00575DEB" w:rsidRDefault="00575DEB" w:rsidP="00575DEB">
      <w:pPr>
        <w:shd w:val="clear" w:color="auto" w:fill="FFFFFF"/>
        <w:ind w:left="780" w:right="159"/>
        <w:contextualSpacing/>
        <w:jc w:val="center"/>
        <w:rPr>
          <w:rFonts w:cs="Tahoma"/>
        </w:rPr>
      </w:pPr>
      <w:r w:rsidRPr="00575DEB">
        <w:rPr>
          <w:rFonts w:cs="Tahoma"/>
          <w:lang w:val="en-US"/>
        </w:rPr>
        <w:t>Ri</w:t>
      </w:r>
      <w:r w:rsidRPr="00575DEB">
        <w:rPr>
          <w:rFonts w:cs="Tahoma"/>
        </w:rPr>
        <w:t xml:space="preserve"> = К1*</w:t>
      </w:r>
      <w:r w:rsidRPr="00575DEB">
        <w:rPr>
          <w:rFonts w:cs="Tahoma"/>
          <w:lang w:val="en-US"/>
        </w:rPr>
        <w:t>V</w:t>
      </w:r>
      <w:r w:rsidRPr="00575DEB">
        <w:rPr>
          <w:rFonts w:cs="Tahoma"/>
        </w:rPr>
        <w:t>1+К2*</w:t>
      </w:r>
      <w:r w:rsidRPr="00575DEB">
        <w:rPr>
          <w:rFonts w:cs="Tahoma"/>
          <w:lang w:val="en-US"/>
        </w:rPr>
        <w:t>V</w:t>
      </w:r>
      <w:r w:rsidRPr="00575DEB">
        <w:rPr>
          <w:rFonts w:cs="Tahoma"/>
        </w:rPr>
        <w:t>2</w:t>
      </w:r>
    </w:p>
    <w:p w14:paraId="534054CD" w14:textId="77777777" w:rsidR="00575DEB" w:rsidRPr="00575DEB" w:rsidRDefault="00575DEB" w:rsidP="00575DEB">
      <w:pPr>
        <w:shd w:val="clear" w:color="auto" w:fill="FFFFFF"/>
        <w:ind w:left="780" w:right="159"/>
        <w:contextualSpacing/>
        <w:jc w:val="center"/>
        <w:rPr>
          <w:rFonts w:cs="Tahoma"/>
        </w:rPr>
      </w:pPr>
    </w:p>
    <w:p w14:paraId="66022299" w14:textId="77777777" w:rsidR="00575DEB" w:rsidRPr="00575DEB" w:rsidRDefault="00575DEB" w:rsidP="00575DEB">
      <w:pPr>
        <w:shd w:val="clear" w:color="auto" w:fill="FFFFFF"/>
        <w:ind w:left="780" w:right="159"/>
        <w:contextualSpacing/>
        <w:rPr>
          <w:rFonts w:cs="Tahoma"/>
        </w:rPr>
      </w:pPr>
      <w:r w:rsidRPr="00575DEB">
        <w:rPr>
          <w:rFonts w:cs="Tahoma"/>
        </w:rPr>
        <w:tab/>
        <w:t>где:</w:t>
      </w:r>
    </w:p>
    <w:p w14:paraId="7AF63786" w14:textId="77777777" w:rsidR="00575DEB" w:rsidRPr="00575DEB" w:rsidRDefault="00575DEB" w:rsidP="00575DEB">
      <w:pPr>
        <w:shd w:val="clear" w:color="auto" w:fill="FFFFFF"/>
        <w:ind w:left="780" w:right="159"/>
        <w:contextualSpacing/>
        <w:rPr>
          <w:rFonts w:cs="Tahoma"/>
        </w:rPr>
      </w:pPr>
      <w:r w:rsidRPr="00575DEB">
        <w:rPr>
          <w:rFonts w:cs="Tahoma"/>
        </w:rPr>
        <w:t>•</w:t>
      </w:r>
      <w:r w:rsidRPr="00575DEB">
        <w:rPr>
          <w:rFonts w:cs="Tahoma"/>
        </w:rPr>
        <w:tab/>
      </w:r>
      <w:r w:rsidRPr="00575DEB">
        <w:rPr>
          <w:rFonts w:cs="Tahoma"/>
          <w:lang w:val="en-US"/>
        </w:rPr>
        <w:t>Ri</w:t>
      </w:r>
      <w:r w:rsidRPr="00575DEB">
        <w:rPr>
          <w:rFonts w:cs="Tahoma"/>
        </w:rPr>
        <w:t xml:space="preserve"> - общий рейтинг предпочтительности </w:t>
      </w:r>
      <w:r w:rsidRPr="00575DEB">
        <w:rPr>
          <w:rFonts w:cs="Tahoma"/>
          <w:lang w:val="en-US"/>
        </w:rPr>
        <w:t>i</w:t>
      </w:r>
      <w:r w:rsidRPr="00575DEB">
        <w:rPr>
          <w:rFonts w:cs="Tahoma"/>
        </w:rPr>
        <w:t>-й заявки</w:t>
      </w:r>
    </w:p>
    <w:p w14:paraId="52BCF7C1" w14:textId="77777777" w:rsidR="00575DEB" w:rsidRPr="00575DEB" w:rsidRDefault="00575DEB" w:rsidP="00575DEB">
      <w:pPr>
        <w:shd w:val="clear" w:color="auto" w:fill="FFFFFF"/>
        <w:ind w:left="780" w:right="159"/>
        <w:contextualSpacing/>
        <w:rPr>
          <w:rFonts w:cs="Tahoma"/>
        </w:rPr>
      </w:pPr>
      <w:r w:rsidRPr="00575DEB">
        <w:rPr>
          <w:rFonts w:cs="Tahoma"/>
        </w:rPr>
        <w:t>•</w:t>
      </w:r>
      <w:r w:rsidRPr="00575DEB">
        <w:rPr>
          <w:rFonts w:cs="Tahoma"/>
        </w:rPr>
        <w:tab/>
        <w:t xml:space="preserve">К1 - бальная оценка по подкритерию "Стоимость предложения", без учета весовых коэффициентов </w:t>
      </w:r>
    </w:p>
    <w:p w14:paraId="36798C7E" w14:textId="77777777" w:rsidR="00575DEB" w:rsidRPr="00575DEB" w:rsidRDefault="00575DEB" w:rsidP="00575DEB">
      <w:pPr>
        <w:shd w:val="clear" w:color="auto" w:fill="FFFFFF"/>
        <w:ind w:left="780" w:right="159"/>
        <w:contextualSpacing/>
        <w:rPr>
          <w:rFonts w:cs="Tahoma"/>
        </w:rPr>
      </w:pPr>
      <w:r w:rsidRPr="00575DEB">
        <w:rPr>
          <w:rFonts w:cs="Tahoma"/>
        </w:rPr>
        <w:t>•</w:t>
      </w:r>
      <w:r w:rsidRPr="00575DEB">
        <w:rPr>
          <w:rFonts w:cs="Tahoma"/>
        </w:rPr>
        <w:tab/>
      </w:r>
      <w:r w:rsidRPr="00575DEB">
        <w:rPr>
          <w:rFonts w:cs="Tahoma"/>
          <w:lang w:val="en-US"/>
        </w:rPr>
        <w:t>V</w:t>
      </w:r>
      <w:r w:rsidRPr="00575DEB">
        <w:rPr>
          <w:rFonts w:cs="Tahoma"/>
        </w:rPr>
        <w:t>1 - весовой коэффициент подкритерия "Стоимость предложения"</w:t>
      </w:r>
    </w:p>
    <w:p w14:paraId="700F8E65" w14:textId="77777777" w:rsidR="00575DEB" w:rsidRPr="00575DEB" w:rsidRDefault="00575DEB" w:rsidP="00575DEB">
      <w:pPr>
        <w:shd w:val="clear" w:color="auto" w:fill="FFFFFF"/>
        <w:ind w:left="780" w:right="159"/>
        <w:contextualSpacing/>
        <w:rPr>
          <w:rFonts w:cs="Tahoma"/>
        </w:rPr>
      </w:pPr>
      <w:r w:rsidRPr="00575DEB">
        <w:rPr>
          <w:rFonts w:cs="Tahoma"/>
        </w:rPr>
        <w:t>•</w:t>
      </w:r>
      <w:r w:rsidRPr="00575DEB">
        <w:rPr>
          <w:rFonts w:cs="Tahoma"/>
        </w:rPr>
        <w:tab/>
        <w:t xml:space="preserve">К2 - бальная оценка по подкритерию "Условия оплаты", без учета весовых коэффициентов </w:t>
      </w:r>
    </w:p>
    <w:p w14:paraId="43EA619F" w14:textId="6B47A5EB" w:rsidR="002203A1" w:rsidRPr="00575DEB" w:rsidRDefault="00575DEB" w:rsidP="00575DEB">
      <w:pPr>
        <w:shd w:val="clear" w:color="auto" w:fill="FFFFFF"/>
        <w:ind w:left="780" w:right="159"/>
        <w:contextualSpacing/>
        <w:rPr>
          <w:rFonts w:cs="Tahoma"/>
        </w:rPr>
      </w:pPr>
      <w:r w:rsidRPr="00575DEB">
        <w:rPr>
          <w:rFonts w:cs="Tahoma"/>
        </w:rPr>
        <w:t>•</w:t>
      </w:r>
      <w:r w:rsidRPr="00575DEB">
        <w:rPr>
          <w:rFonts w:cs="Tahoma"/>
        </w:rPr>
        <w:tab/>
      </w:r>
      <w:r w:rsidRPr="00575DEB">
        <w:rPr>
          <w:rFonts w:cs="Tahoma"/>
          <w:lang w:val="en-US"/>
        </w:rPr>
        <w:t>V</w:t>
      </w:r>
      <w:r w:rsidRPr="00575DEB">
        <w:rPr>
          <w:rFonts w:cs="Tahoma"/>
        </w:rPr>
        <w:t>2 - весовой коэффициент подкритерия "Условия оплаты"</w:t>
      </w:r>
    </w:p>
    <w:sectPr w:rsidR="002203A1" w:rsidRPr="00575DEB" w:rsidSect="002203A1">
      <w:pgSz w:w="11906" w:h="16838"/>
      <w:pgMar w:top="851"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D4F6DA6" w14:textId="77777777" w:rsidR="00D706CC" w:rsidRDefault="00D706CC" w:rsidP="00A2008E">
      <w:r>
        <w:separator/>
      </w:r>
    </w:p>
  </w:endnote>
  <w:endnote w:type="continuationSeparator" w:id="0">
    <w:p w14:paraId="754508A7" w14:textId="77777777" w:rsidR="00D706CC" w:rsidRDefault="00D706CC" w:rsidP="00A200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786134D" w14:textId="77777777" w:rsidR="00D706CC" w:rsidRDefault="00D706CC" w:rsidP="00A2008E">
      <w:r>
        <w:separator/>
      </w:r>
    </w:p>
  </w:footnote>
  <w:footnote w:type="continuationSeparator" w:id="0">
    <w:p w14:paraId="04928D64" w14:textId="77777777" w:rsidR="00D706CC" w:rsidRDefault="00D706CC" w:rsidP="00A2008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9860E8"/>
    <w:multiLevelType w:val="hybridMultilevel"/>
    <w:tmpl w:val="D7D6C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F6D55A6"/>
    <w:multiLevelType w:val="hybridMultilevel"/>
    <w:tmpl w:val="969C768A"/>
    <w:lvl w:ilvl="0" w:tplc="E7B25BA0">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478A395C"/>
    <w:multiLevelType w:val="multilevel"/>
    <w:tmpl w:val="5D38C374"/>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314"/>
        </w:tabs>
        <w:ind w:left="1314" w:hanging="1134"/>
      </w:pPr>
      <w:rPr>
        <w:rFonts w:hint="default"/>
      </w:rPr>
    </w:lvl>
    <w:lvl w:ilvl="2">
      <w:start w:val="1"/>
      <w:numFmt w:val="decimal"/>
      <w:pStyle w:val="a"/>
      <w:lvlText w:val="%1.%2.%3"/>
      <w:lvlJc w:val="left"/>
      <w:pPr>
        <w:tabs>
          <w:tab w:val="num" w:pos="2269"/>
        </w:tabs>
        <w:ind w:left="2269" w:hanging="1134"/>
      </w:pPr>
      <w:rPr>
        <w:rFonts w:hint="default"/>
        <w:b w:val="0"/>
        <w:i w:val="0"/>
        <w:lang w:val="ru-RU"/>
      </w:rPr>
    </w:lvl>
    <w:lvl w:ilvl="3">
      <w:start w:val="1"/>
      <w:numFmt w:val="decimal"/>
      <w:pStyle w:val="a0"/>
      <w:lvlText w:val="%1.%2.%3.%4"/>
      <w:lvlJc w:val="left"/>
      <w:pPr>
        <w:tabs>
          <w:tab w:val="num" w:pos="1134"/>
        </w:tabs>
        <w:ind w:left="1134" w:hanging="1134"/>
      </w:pPr>
      <w:rPr>
        <w:rFonts w:hint="default"/>
        <w:b w:val="0"/>
        <w:i w:val="0"/>
      </w:rPr>
    </w:lvl>
    <w:lvl w:ilvl="4">
      <w:start w:val="1"/>
      <w:numFmt w:val="lowerLetter"/>
      <w:pStyle w:val="a1"/>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num w:numId="1">
    <w:abstractNumId w:val="1"/>
  </w:num>
  <w:num w:numId="2">
    <w:abstractNumId w:val="0"/>
  </w:num>
  <w:num w:numId="3">
    <w:abstractNumId w:val="2"/>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7D6A"/>
    <w:rsid w:val="000377C9"/>
    <w:rsid w:val="00050312"/>
    <w:rsid w:val="00063408"/>
    <w:rsid w:val="00087B15"/>
    <w:rsid w:val="000B6216"/>
    <w:rsid w:val="000F3078"/>
    <w:rsid w:val="000F795C"/>
    <w:rsid w:val="001256B1"/>
    <w:rsid w:val="001C7D8C"/>
    <w:rsid w:val="002203A1"/>
    <w:rsid w:val="0023369E"/>
    <w:rsid w:val="002353EF"/>
    <w:rsid w:val="0024543F"/>
    <w:rsid w:val="002809D3"/>
    <w:rsid w:val="00285A2B"/>
    <w:rsid w:val="002A5BA0"/>
    <w:rsid w:val="002B0DBA"/>
    <w:rsid w:val="002F3F18"/>
    <w:rsid w:val="0036688F"/>
    <w:rsid w:val="00373F8F"/>
    <w:rsid w:val="00384570"/>
    <w:rsid w:val="00402E88"/>
    <w:rsid w:val="00520251"/>
    <w:rsid w:val="00575DEB"/>
    <w:rsid w:val="005F311C"/>
    <w:rsid w:val="00605DFA"/>
    <w:rsid w:val="00606379"/>
    <w:rsid w:val="00640198"/>
    <w:rsid w:val="0069657E"/>
    <w:rsid w:val="006B0ED8"/>
    <w:rsid w:val="006C1839"/>
    <w:rsid w:val="006D1C0C"/>
    <w:rsid w:val="0073683B"/>
    <w:rsid w:val="00747CD9"/>
    <w:rsid w:val="00782E4F"/>
    <w:rsid w:val="007C4DDD"/>
    <w:rsid w:val="00814313"/>
    <w:rsid w:val="008201E4"/>
    <w:rsid w:val="0087756C"/>
    <w:rsid w:val="008B2C3D"/>
    <w:rsid w:val="008F50AC"/>
    <w:rsid w:val="00913F2F"/>
    <w:rsid w:val="00972A38"/>
    <w:rsid w:val="00975735"/>
    <w:rsid w:val="009E77D0"/>
    <w:rsid w:val="00A2008E"/>
    <w:rsid w:val="00A23515"/>
    <w:rsid w:val="00A46058"/>
    <w:rsid w:val="00A72944"/>
    <w:rsid w:val="00AF0E60"/>
    <w:rsid w:val="00B37CBB"/>
    <w:rsid w:val="00B47323"/>
    <w:rsid w:val="00B938D1"/>
    <w:rsid w:val="00C00122"/>
    <w:rsid w:val="00C10DDD"/>
    <w:rsid w:val="00CB74EF"/>
    <w:rsid w:val="00D135F0"/>
    <w:rsid w:val="00D50935"/>
    <w:rsid w:val="00D706CC"/>
    <w:rsid w:val="00D87ACB"/>
    <w:rsid w:val="00DC0C85"/>
    <w:rsid w:val="00DC789E"/>
    <w:rsid w:val="00DF454D"/>
    <w:rsid w:val="00E70FFB"/>
    <w:rsid w:val="00E77D6A"/>
    <w:rsid w:val="00EC18DA"/>
    <w:rsid w:val="00EF66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07C288"/>
  <w15:chartTrackingRefBased/>
  <w15:docId w15:val="{20260C1F-0F1A-4B97-86B5-3D83B1EC49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2203A1"/>
    <w:pPr>
      <w:spacing w:after="0" w:line="240" w:lineRule="auto"/>
    </w:pPr>
    <w:rPr>
      <w:rFonts w:ascii="Tahoma" w:eastAsia="Times New Roman" w:hAnsi="Tahoma" w:cs="Times New Roman"/>
      <w:sz w:val="20"/>
      <w:szCs w:val="24"/>
      <w:lang w:eastAsia="ru-RU"/>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2"/>
    <w:next w:val="a2"/>
    <w:link w:val="10"/>
    <w:uiPriority w:val="9"/>
    <w:qFormat/>
    <w:rsid w:val="00AF0E60"/>
    <w:pPr>
      <w:keepNext/>
      <w:keepLines/>
      <w:pageBreakBefore/>
      <w:numPr>
        <w:numId w:val="3"/>
      </w:numPr>
      <w:suppressAutoHyphens/>
      <w:spacing w:before="480" w:after="240"/>
      <w:outlineLvl w:val="0"/>
    </w:pPr>
    <w:rPr>
      <w:rFonts w:ascii="Arial" w:hAnsi="Arial"/>
      <w:b/>
      <w:kern w:val="28"/>
      <w:sz w:val="40"/>
      <w:szCs w:val="20"/>
      <w:lang w:val="x-none" w:eastAsia="x-none"/>
    </w:rPr>
  </w:style>
  <w:style w:type="paragraph" w:styleId="2">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2"/>
    <w:next w:val="a2"/>
    <w:link w:val="20"/>
    <w:qFormat/>
    <w:rsid w:val="00AF0E60"/>
    <w:pPr>
      <w:keepNext/>
      <w:numPr>
        <w:ilvl w:val="1"/>
        <w:numId w:val="3"/>
      </w:numPr>
      <w:suppressAutoHyphens/>
      <w:spacing w:before="360" w:after="120"/>
      <w:outlineLvl w:val="1"/>
    </w:pPr>
    <w:rPr>
      <w:rFonts w:ascii="Times New Roman" w:hAnsi="Times New Roman"/>
      <w:b/>
      <w:snapToGrid w:val="0"/>
      <w:sz w:val="32"/>
      <w:szCs w:val="20"/>
    </w:rPr>
  </w:style>
  <w:style w:type="character" w:default="1" w:styleId="a3">
    <w:name w:val="Default Paragraph Font"/>
    <w:uiPriority w:val="1"/>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List Paragraph"/>
    <w:basedOn w:val="a2"/>
    <w:uiPriority w:val="34"/>
    <w:qFormat/>
    <w:rsid w:val="002203A1"/>
    <w:pPr>
      <w:spacing w:after="200"/>
      <w:ind w:left="720" w:firstLine="360"/>
      <w:contextualSpacing/>
      <w:jc w:val="both"/>
    </w:pPr>
    <w:rPr>
      <w:lang w:eastAsia="en-US"/>
    </w:rPr>
  </w:style>
  <w:style w:type="character" w:styleId="a7">
    <w:name w:val="annotation reference"/>
    <w:basedOn w:val="a3"/>
    <w:uiPriority w:val="99"/>
    <w:semiHidden/>
    <w:unhideWhenUsed/>
    <w:rsid w:val="002203A1"/>
    <w:rPr>
      <w:sz w:val="16"/>
      <w:szCs w:val="16"/>
    </w:rPr>
  </w:style>
  <w:style w:type="paragraph" w:styleId="a8">
    <w:name w:val="annotation text"/>
    <w:basedOn w:val="a2"/>
    <w:link w:val="a9"/>
    <w:uiPriority w:val="99"/>
    <w:semiHidden/>
    <w:unhideWhenUsed/>
    <w:rsid w:val="002203A1"/>
    <w:rPr>
      <w:szCs w:val="20"/>
    </w:rPr>
  </w:style>
  <w:style w:type="character" w:customStyle="1" w:styleId="a9">
    <w:name w:val="Текст примечания Знак"/>
    <w:basedOn w:val="a3"/>
    <w:link w:val="a8"/>
    <w:uiPriority w:val="99"/>
    <w:semiHidden/>
    <w:rsid w:val="002203A1"/>
    <w:rPr>
      <w:rFonts w:ascii="Tahoma" w:eastAsia="Times New Roman" w:hAnsi="Tahoma" w:cs="Times New Roman"/>
      <w:sz w:val="20"/>
      <w:szCs w:val="20"/>
      <w:lang w:eastAsia="ru-RU"/>
    </w:rPr>
  </w:style>
  <w:style w:type="paragraph" w:styleId="aa">
    <w:name w:val="footnote text"/>
    <w:basedOn w:val="a2"/>
    <w:link w:val="ab"/>
    <w:rsid w:val="00AF0E60"/>
    <w:rPr>
      <w:szCs w:val="20"/>
    </w:rPr>
  </w:style>
  <w:style w:type="character" w:customStyle="1" w:styleId="ab">
    <w:name w:val="Текст сноски Знак"/>
    <w:basedOn w:val="a3"/>
    <w:link w:val="aa"/>
    <w:rsid w:val="00AF0E60"/>
    <w:rPr>
      <w:rFonts w:ascii="Tahoma" w:eastAsia="Times New Roman" w:hAnsi="Tahoma" w:cs="Times New Roman"/>
      <w:sz w:val="20"/>
      <w:szCs w:val="20"/>
      <w:lang w:eastAsia="ru-RU"/>
    </w:rPr>
  </w:style>
  <w:style w:type="character" w:styleId="ac">
    <w:name w:val="footnote reference"/>
    <w:rsid w:val="00AF0E60"/>
    <w:rPr>
      <w:vertAlign w:val="superscript"/>
    </w:rPr>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3"/>
    <w:link w:val="1"/>
    <w:uiPriority w:val="9"/>
    <w:rsid w:val="00AF0E60"/>
    <w:rPr>
      <w:rFonts w:ascii="Arial" w:eastAsia="Times New Roman" w:hAnsi="Arial" w:cs="Times New Roman"/>
      <w:b/>
      <w:kern w:val="28"/>
      <w:sz w:val="40"/>
      <w:szCs w:val="20"/>
      <w:lang w:val="x-none" w:eastAsia="x-none"/>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3"/>
    <w:link w:val="2"/>
    <w:rsid w:val="00AF0E60"/>
    <w:rPr>
      <w:rFonts w:ascii="Times New Roman" w:eastAsia="Times New Roman" w:hAnsi="Times New Roman" w:cs="Times New Roman"/>
      <w:b/>
      <w:snapToGrid w:val="0"/>
      <w:sz w:val="32"/>
      <w:szCs w:val="20"/>
      <w:lang w:eastAsia="ru-RU"/>
    </w:rPr>
  </w:style>
  <w:style w:type="paragraph" w:customStyle="1" w:styleId="a">
    <w:name w:val="Пункт"/>
    <w:basedOn w:val="a2"/>
    <w:link w:val="11"/>
    <w:rsid w:val="00AF0E60"/>
    <w:pPr>
      <w:numPr>
        <w:ilvl w:val="2"/>
        <w:numId w:val="3"/>
      </w:numPr>
      <w:spacing w:line="360" w:lineRule="auto"/>
      <w:jc w:val="both"/>
    </w:pPr>
    <w:rPr>
      <w:rFonts w:ascii="Times New Roman" w:hAnsi="Times New Roman"/>
      <w:snapToGrid w:val="0"/>
      <w:sz w:val="28"/>
      <w:szCs w:val="20"/>
      <w:lang w:val="x-none" w:eastAsia="x-none"/>
    </w:rPr>
  </w:style>
  <w:style w:type="paragraph" w:customStyle="1" w:styleId="a0">
    <w:name w:val="Подпункт"/>
    <w:basedOn w:val="a"/>
    <w:uiPriority w:val="99"/>
    <w:rsid w:val="00AF0E60"/>
    <w:pPr>
      <w:numPr>
        <w:ilvl w:val="3"/>
      </w:numPr>
      <w:tabs>
        <w:tab w:val="clear" w:pos="1134"/>
        <w:tab w:val="num" w:pos="360"/>
      </w:tabs>
    </w:pPr>
  </w:style>
  <w:style w:type="paragraph" w:customStyle="1" w:styleId="a1">
    <w:name w:val="Подподпункт"/>
    <w:basedOn w:val="a0"/>
    <w:rsid w:val="00AF0E60"/>
    <w:pPr>
      <w:numPr>
        <w:ilvl w:val="4"/>
      </w:numPr>
      <w:tabs>
        <w:tab w:val="clear" w:pos="1701"/>
        <w:tab w:val="num" w:pos="360"/>
      </w:tabs>
    </w:pPr>
  </w:style>
  <w:style w:type="character" w:customStyle="1" w:styleId="11">
    <w:name w:val="Пункт Знак1"/>
    <w:link w:val="a"/>
    <w:rsid w:val="00AF0E60"/>
    <w:rPr>
      <w:rFonts w:ascii="Times New Roman" w:eastAsia="Times New Roman" w:hAnsi="Times New Roman" w:cs="Times New Roman"/>
      <w:snapToGrid w:val="0"/>
      <w:sz w:val="28"/>
      <w:szCs w:val="20"/>
      <w:lang w:val="x-none" w:eastAsia="x-none"/>
    </w:rPr>
  </w:style>
  <w:style w:type="character" w:styleId="ad">
    <w:name w:val="Placeholder Text"/>
    <w:basedOn w:val="a3"/>
    <w:uiPriority w:val="99"/>
    <w:semiHidden/>
    <w:rsid w:val="00782E4F"/>
    <w:rPr>
      <w:color w:val="808080"/>
    </w:rPr>
  </w:style>
  <w:style w:type="paragraph" w:styleId="ae">
    <w:name w:val="annotation subject"/>
    <w:basedOn w:val="a8"/>
    <w:next w:val="a8"/>
    <w:link w:val="af"/>
    <w:uiPriority w:val="99"/>
    <w:semiHidden/>
    <w:unhideWhenUsed/>
    <w:rsid w:val="00972A38"/>
    <w:rPr>
      <w:b/>
      <w:bCs/>
    </w:rPr>
  </w:style>
  <w:style w:type="character" w:customStyle="1" w:styleId="af">
    <w:name w:val="Тема примечания Знак"/>
    <w:basedOn w:val="a9"/>
    <w:link w:val="ae"/>
    <w:uiPriority w:val="99"/>
    <w:semiHidden/>
    <w:rsid w:val="00972A38"/>
    <w:rPr>
      <w:rFonts w:ascii="Tahoma" w:eastAsia="Times New Roman" w:hAnsi="Tahoma" w:cs="Times New Roman"/>
      <w:b/>
      <w:bCs/>
      <w:sz w:val="20"/>
      <w:szCs w:val="20"/>
      <w:lang w:eastAsia="ru-RU"/>
    </w:rPr>
  </w:style>
  <w:style w:type="paragraph" w:styleId="af0">
    <w:name w:val="Balloon Text"/>
    <w:basedOn w:val="a2"/>
    <w:link w:val="af1"/>
    <w:uiPriority w:val="99"/>
    <w:semiHidden/>
    <w:unhideWhenUsed/>
    <w:rsid w:val="00972A38"/>
    <w:rPr>
      <w:rFonts w:ascii="Segoe UI" w:hAnsi="Segoe UI" w:cs="Segoe UI"/>
      <w:sz w:val="18"/>
      <w:szCs w:val="18"/>
    </w:rPr>
  </w:style>
  <w:style w:type="character" w:customStyle="1" w:styleId="af1">
    <w:name w:val="Текст выноски Знак"/>
    <w:basedOn w:val="a3"/>
    <w:link w:val="af0"/>
    <w:uiPriority w:val="99"/>
    <w:semiHidden/>
    <w:rsid w:val="00972A38"/>
    <w:rPr>
      <w:rFonts w:ascii="Segoe UI" w:eastAsia="Times New Roman" w:hAnsi="Segoe UI" w:cs="Segoe UI"/>
      <w:sz w:val="18"/>
      <w:szCs w:val="18"/>
      <w:lang w:eastAsia="ru-RU"/>
    </w:rPr>
  </w:style>
  <w:style w:type="paragraph" w:styleId="af2">
    <w:name w:val="Revision"/>
    <w:hidden/>
    <w:uiPriority w:val="99"/>
    <w:semiHidden/>
    <w:rsid w:val="00520251"/>
    <w:pPr>
      <w:spacing w:after="0" w:line="240" w:lineRule="auto"/>
    </w:pPr>
    <w:rPr>
      <w:rFonts w:ascii="Tahoma" w:eastAsia="Times New Roman" w:hAnsi="Tahoma"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8404150">
      <w:bodyDiv w:val="1"/>
      <w:marLeft w:val="0"/>
      <w:marRight w:val="0"/>
      <w:marTop w:val="0"/>
      <w:marBottom w:val="0"/>
      <w:divBdr>
        <w:top w:val="none" w:sz="0" w:space="0" w:color="auto"/>
        <w:left w:val="none" w:sz="0" w:space="0" w:color="auto"/>
        <w:bottom w:val="none" w:sz="0" w:space="0" w:color="auto"/>
        <w:right w:val="none" w:sz="0" w:space="0" w:color="auto"/>
      </w:divBdr>
    </w:div>
    <w:div w:id="844318701">
      <w:bodyDiv w:val="1"/>
      <w:marLeft w:val="0"/>
      <w:marRight w:val="0"/>
      <w:marTop w:val="0"/>
      <w:marBottom w:val="0"/>
      <w:divBdr>
        <w:top w:val="none" w:sz="0" w:space="0" w:color="auto"/>
        <w:left w:val="none" w:sz="0" w:space="0" w:color="auto"/>
        <w:bottom w:val="none" w:sz="0" w:space="0" w:color="auto"/>
        <w:right w:val="none" w:sz="0" w:space="0" w:color="auto"/>
      </w:divBdr>
    </w:div>
    <w:div w:id="957905742">
      <w:bodyDiv w:val="1"/>
      <w:marLeft w:val="0"/>
      <w:marRight w:val="0"/>
      <w:marTop w:val="0"/>
      <w:marBottom w:val="0"/>
      <w:divBdr>
        <w:top w:val="none" w:sz="0" w:space="0" w:color="auto"/>
        <w:left w:val="none" w:sz="0" w:space="0" w:color="auto"/>
        <w:bottom w:val="none" w:sz="0" w:space="0" w:color="auto"/>
        <w:right w:val="none" w:sz="0" w:space="0" w:color="auto"/>
      </w:divBdr>
    </w:div>
    <w:div w:id="1725829305">
      <w:bodyDiv w:val="1"/>
      <w:marLeft w:val="0"/>
      <w:marRight w:val="0"/>
      <w:marTop w:val="0"/>
      <w:marBottom w:val="0"/>
      <w:divBdr>
        <w:top w:val="none" w:sz="0" w:space="0" w:color="auto"/>
        <w:left w:val="none" w:sz="0" w:space="0" w:color="auto"/>
        <w:bottom w:val="none" w:sz="0" w:space="0" w:color="auto"/>
        <w:right w:val="none" w:sz="0" w:space="0" w:color="auto"/>
      </w:divBdr>
    </w:div>
    <w:div w:id="17750553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TotalTime>
  <Pages>6</Pages>
  <Words>2114</Words>
  <Characters>12055</Characters>
  <Application>Microsoft Office Word</Application>
  <DocSecurity>0</DocSecurity>
  <Lines>100</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esplus</Company>
  <LinksUpToDate>false</LinksUpToDate>
  <CharactersWithSpaces>14141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Сергеев Аркадий Исаакович</dc:creator>
  <cp:keywords/>
  <dc:description/>
  <cp:lastModifiedBy>Бабикова Наталья Владимировна</cp:lastModifiedBy>
  <cp:revision>25</cp:revision>
  <dcterms:created xsi:type="dcterms:W3CDTF">2019-09-02T03:16:00Z</dcterms:created>
  <dcterms:modified xsi:type="dcterms:W3CDTF">2024-02-02T11:41:00Z</dcterms:modified>
</cp:coreProperties>
</file>